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A6" w:rsidRPr="00CB6BA6" w:rsidRDefault="00CB6BA6" w:rsidP="00CB6BA6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B6BA6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OŠ Ivana Meštrovića, Zagreb</w:t>
      </w:r>
      <w:r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, šk. g. 2016./2017</w:t>
      </w:r>
      <w:r w:rsidRPr="00CB6BA6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.                       </w:t>
      </w:r>
    </w:p>
    <w:p w:rsidR="00CB6BA6" w:rsidRPr="00CB6BA6" w:rsidRDefault="00CB6BA6" w:rsidP="00CB6BA6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Učiteljice: Gordana Horvat, Iva </w:t>
      </w:r>
      <w:proofErr w:type="spellStart"/>
      <w:r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Vinter</w:t>
      </w:r>
      <w:proofErr w:type="spellEnd"/>
      <w:r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, Perica Vulić </w:t>
      </w:r>
      <w:proofErr w:type="spellStart"/>
      <w:r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Vočanec</w:t>
      </w:r>
      <w:proofErr w:type="spellEnd"/>
      <w:r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, Dina </w:t>
      </w:r>
      <w:proofErr w:type="spellStart"/>
      <w:r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Alexandra</w:t>
      </w:r>
      <w:proofErr w:type="spellEnd"/>
      <w:r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Pavković</w:t>
      </w:r>
    </w:p>
    <w:p w:rsidR="00CB6BA6" w:rsidRPr="00CB6BA6" w:rsidRDefault="00CB6BA6" w:rsidP="00CB6BA6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Lucida Sans Unicode" w:hAnsi="Arial" w:cs="Arial"/>
          <w:b/>
          <w:bCs/>
          <w:color w:val="76923C" w:themeColor="accent3" w:themeShade="BF"/>
          <w:kern w:val="3"/>
          <w:sz w:val="24"/>
          <w:szCs w:val="24"/>
          <w:lang w:eastAsia="zh-CN" w:bidi="hi-IN"/>
        </w:rPr>
      </w:pPr>
      <w:r w:rsidRPr="00CB6BA6">
        <w:rPr>
          <w:rFonts w:ascii="Arial" w:eastAsia="Lucida Sans Unicode" w:hAnsi="Arial" w:cs="Arial"/>
          <w:b/>
          <w:bCs/>
          <w:color w:val="76923C" w:themeColor="accent3" w:themeShade="BF"/>
          <w:kern w:val="3"/>
          <w:sz w:val="24"/>
          <w:szCs w:val="24"/>
          <w:lang w:eastAsia="zh-CN" w:bidi="hi-IN"/>
        </w:rPr>
        <w:t>Kriteriji ocjenjivanja u 3. razredu osnovne škole</w:t>
      </w:r>
    </w:p>
    <w:tbl>
      <w:tblPr>
        <w:tblW w:w="156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2"/>
        <w:gridCol w:w="2612"/>
        <w:gridCol w:w="2612"/>
        <w:gridCol w:w="2612"/>
        <w:gridCol w:w="2612"/>
        <w:gridCol w:w="2612"/>
      </w:tblGrid>
      <w:tr w:rsidR="00CB6BA6" w:rsidRPr="00CB6BA6" w:rsidTr="00CB6BA6"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PREDMET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ODLIČAN (5)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VRLO DOBAR (4)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DOBAR (3)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DOVOLJAN (2)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NEDOVOLJAN (1)</w:t>
            </w:r>
          </w:p>
        </w:tc>
      </w:tr>
      <w:tr w:rsidR="00CB6BA6" w:rsidRPr="00CB6BA6" w:rsidTr="00CB6BA6"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HRVATSKI JEZIK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U potpunosti i s razumijevanjem usvojio sve nastavne sadržaje. Sadržajima vlada brzo i točno. Razlikuje bitno od nebitnoga, uočava ključne pojmove te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lako izvodi pravila. Primjena znanja je samostalna i pokazuje sklonost kreativnom korištenju stečenog znanja.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Aktivan u svim oblicima rada.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eastAsia="zh-CN" w:bidi="hi-IN"/>
              </w:rPr>
              <w:t>Ova ocjena je bliska ocjeni odličan. Glavna razlika je u kvantiteti znanja i nešto nižem stupnju kreativnosti.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Nastavni sadržaji su usvojeni gotovo u potpunosti i s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razumijevanjem. Uz poticaj istražuje jezične pojave i izvodi jezična pravila koja uglavnom uspješno primjenjuje.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Aktivno sudjeluje u radu.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eastAsia="zh-CN" w:bidi="hi-IN"/>
              </w:rPr>
              <w:t>Ova ocjena označava poznavanje bitnih činjenica, a dopušta nepoznavanje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eastAsia="zh-CN" w:bidi="hi-IN"/>
              </w:rPr>
              <w:t>nebitnoga.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Nastavni sadržaji su većinom usvojeni, ali ne u potpunosti s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razumijevanjem. Reprodukcija je uglavnom točna uz prisutnost otežanog uočavanja uzročno posljedičnih veza i iste takve primjene. Interes učenika je nestalan i neujednačen. Potreban je poticaj na rad.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eastAsia="zh-CN" w:bidi="hi-IN"/>
              </w:rPr>
              <w:t xml:space="preserve">Ova ocjena obuhvaća ono </w:t>
            </w:r>
            <w:proofErr w:type="spellStart"/>
            <w:r w:rsidRPr="00CB6BA6"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eastAsia="zh-CN" w:bidi="hi-IN"/>
              </w:rPr>
              <w:t>najbitnije</w:t>
            </w:r>
            <w:proofErr w:type="spellEnd"/>
            <w:r w:rsidRPr="00CB6BA6"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eastAsia="zh-CN" w:bidi="hi-IN"/>
              </w:rPr>
              <w:t xml:space="preserve"> od bitnoga.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Nastavni sadržaji usvojeni su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djelomično, sa slabim razumijevanjem, manjkavom mogućnošću reprodukcije i vrlo površnom primjenom uz nerazumijevanje zakonitosti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iste. Učenik često griješi i ne uočava pogreške. Potrebna mu je stalna pomoć i nadzor u radu.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i/>
                <w:iCs/>
                <w:kern w:val="3"/>
                <w:sz w:val="18"/>
                <w:szCs w:val="18"/>
                <w:lang w:eastAsia="zh-CN" w:bidi="hi-IN"/>
              </w:rPr>
              <w:t>Označava da znanje nije dovoljno za prijelaz na druge sadržaje i područja.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Nastavni sadržaji nisu usvojeni ni do stupnja reprodukcije. Pasivan.</w:t>
            </w:r>
          </w:p>
        </w:tc>
      </w:tr>
      <w:tr w:rsidR="00CB6BA6" w:rsidRPr="00CB6BA6" w:rsidTr="00CB6BA6"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MATEMATIKA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U potpunosti usvojio sve sadržaje. Točno, brzo i temeljito rješava zadatke i povezuje stečena znanja. Samostalan u rješavanju misaono zahtjevnijih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zadataka. Domaće zadaće piše redovito, uredno i točno. Uvijek aktivan.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U većoj mjeri usvojeni sadržaji. Umjereno brzo, samostalno i točno rješava zadatke. Zahtjevnije problemske situacije rješava uz poticaj i ponekad uz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pomoć učitelja. Zadaće redovite, uredne i uglavnom točne. Često aktivan.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Djelomično usvojeni sadržaji. Reproducira temeljne pojmove, ali ih djelomično uspješno primjenjuje. Zadatke rješava usporeno, često ovisan o pripomoći učitelja. Zadaće su uglavnom redovite, zadovoljavajuće uredne i djelomično točne. Potreban mu je poticaj u radu.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Površno i s nepotpunim razumijevanjem usvojeni sadržaji. Slabo primjenjuje matematičke zakonitosti te spor i nesiguran u radu. Često griješi i traži pomoć učitelja. Domaće zadaće uglavnom netočne i neredovite.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Nastavni sadržaji nisu usvojeni. Kvantiteta i kvaliteta znanja je nedostatna za praktičnu primjenu i nadogradnju. Zadatke ne može riješiti ni uz pomoć učitelja. Domaće zadaće su neredovite i vrlo netočne. Nezainteresiran.</w:t>
            </w:r>
          </w:p>
        </w:tc>
      </w:tr>
      <w:tr w:rsidR="00CB6BA6" w:rsidRPr="00CB6BA6" w:rsidTr="00CB6BA6"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PRIRODA I DRUŠTVO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 xml:space="preserve">U potpunosti usvojio sadržaje. Lako i brzo usvaja znanja o bitnim pojavama i procesima u prirodi. Kritički promatra, logički povezuje i pomoću ključnih pojmova samostalno izlaže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sadržaje.Temeljito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 xml:space="preserve"> i točno promatra i opisuje (riječima i crtežom) ključne značajke promatranog procesa, objekta ili pojave. Praktično primjenjuje stečena znanja u svakodnevnom životu. Pokazuje izrazit interes za predmet. Samostalno proširuje i produbljuje znanje. Aktivan u svim nastavnim situacijama. Uporan i ustrajan.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Bez većih teškoća usvaja znanja o bitnim pojavama i procesima u prirodi. Točno, umjereno brzo i samostalno rješava zadatke te uočava i obrazlaže uzročno-posljedične veze. Primjenjuje znanje umjereno brzo, točno i bez pomoći učitelja. Samostalno prikuplja podatke iz različitih izvora. Uglavnom točno promatra i opisuje (riječima i crtežom) ključne značajke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 xml:space="preserve">promatranog procesa, objekta ili pojave. Brine se o kvaliteti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svoguratka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. Pokazuje interes za predmet, često se javlja na satu. Savjesno i redovito izvršava zadatke.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Sadržaje usvaja na stupnju reprodukcije. Uglavnom reproducira temeljne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pojmove, razumije gradivo, ali ga ne zna primijeniti, niti obrazložiti primjerima. Primjenjuje znanje na jednostavnim primjerima uz učiteljevu pomoć i vođenje. Izražava nesigurnost pri objašnjavanju činjenica i pojmova. Teže se snalazi u promatranju i opisivanju (riječima i crtežom) ključnih značajki promatranog procesa, objekta ili pojave. Pokazuje osrednji interes za predmet. Aktivnost i zalaganje nestalni.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Otežano usvaja nastavne sadržaje. U manjoj mjeri ih razumije, a obrazlaže ih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samo uz pomoć. Znanje primjenjuje slabo i nesigurno. Zadaće neredovite, neuredne i često netočne. Ne brine o kvaliteti i izgledu uratka. Potrebno redovito poticati na aktivnost u svim oblicima rada. Pokazuje slabu motiviranost za spoznavanje sadržaja. Nesamostalan u radu.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Učenik nije dosegao minimalni standard znanja pa ga ne primjenjuje. Izrazito teško usvaja nastavne sadržaje (stupanj prisjećanja). Zadatke ne rješava ni uz pomoć učitelja. Pri poteškoćama odustaje od promatranja i opisivanja (riječima i crtežom) ključnih značajki promatranog procesa, objekta ili pojave. Nezainteresiran na satu, pasivne je pažnje. Zadaće površne, neuredne, neredovite, netočne.</w:t>
            </w:r>
          </w:p>
        </w:tc>
      </w:tr>
    </w:tbl>
    <w:p w:rsidR="00CB6BA6" w:rsidRPr="00CB6BA6" w:rsidRDefault="00CB6BA6" w:rsidP="00CB6BA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vanish/>
          <w:kern w:val="3"/>
          <w:sz w:val="24"/>
          <w:szCs w:val="24"/>
          <w:lang w:eastAsia="zh-CN" w:bidi="hi-IN"/>
        </w:rPr>
      </w:pPr>
    </w:p>
    <w:tbl>
      <w:tblPr>
        <w:tblW w:w="156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0"/>
        <w:gridCol w:w="12270"/>
        <w:gridCol w:w="1932"/>
      </w:tblGrid>
      <w:tr w:rsidR="00CB6BA6" w:rsidRPr="00CB6BA6" w:rsidTr="00CB6BA6"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A1C7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color w:val="0F243E" w:themeColor="text2" w:themeShade="80"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color w:val="0F243E" w:themeColor="text2" w:themeShade="80"/>
                <w:kern w:val="3"/>
                <w:sz w:val="24"/>
                <w:szCs w:val="24"/>
                <w:lang w:eastAsia="zh-CN" w:bidi="hi-IN"/>
              </w:rPr>
              <w:t>HRVATSKI JEZIK</w:t>
            </w:r>
          </w:p>
        </w:tc>
      </w:tr>
      <w:tr w:rsidR="00CB6BA6" w:rsidRPr="00CB6BA6" w:rsidTr="00CB6BA6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odličan</w:t>
            </w:r>
          </w:p>
        </w:tc>
        <w:tc>
          <w:tcPr>
            <w:tcW w:w="142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0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05"/>
              <w:gridCol w:w="11880"/>
            </w:tblGrid>
            <w:tr w:rsidR="00CB6BA6" w:rsidRPr="00CB6BA6" w:rsidTr="00CB6BA6">
              <w:tc>
                <w:tcPr>
                  <w:tcW w:w="2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Jezik</w:t>
                  </w:r>
                </w:p>
              </w:tc>
              <w:tc>
                <w:tcPr>
                  <w:tcW w:w="11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 potpunosti razumije pojam imenice kao vrste riječi, primjenjuje znanje o općim i vlastitim imenicama te jednini i množini imenica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primjenjuje pravilo o pisanju višečlanih vlastitih imenica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primjenjuje znanje o umanjenicama i uvećanicama kao vrstama imenica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pravilno izgovara i piše </w:t>
                  </w:r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>č,</w:t>
                  </w: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</w:t>
                  </w:r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 xml:space="preserve">ć, </w:t>
                  </w:r>
                  <w:proofErr w:type="spellStart"/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>ije</w:t>
                  </w:r>
                  <w:proofErr w:type="spellEnd"/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 xml:space="preserve">, je, e, i </w:t>
                  </w: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u umanjenicama i uvećanicama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 potpunosti razumije pojam glagola kao vrstu riječi, primjenjuje znanje o glagolima u rečenici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koristi pridjeve kao riječi koje opisuju imenicu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pravilno rabi </w:t>
                  </w:r>
                  <w:proofErr w:type="spellStart"/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dvotočje</w:t>
                  </w:r>
                  <w:proofErr w:type="spellEnd"/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i zarez u nabrajanju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pravilno piše opće kratice i oznake za mjeru</w:t>
                  </w:r>
                </w:p>
              </w:tc>
            </w:tr>
            <w:tr w:rsidR="00CB6BA6" w:rsidRPr="00CB6BA6" w:rsidTr="00CB6BA6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Književnost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zamjećuje i izdvaja temu u proznom i poetskom tekstu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zamjećuje ponavljanja u stihu, kitici i pjesmi radi isticanja i naglašavanja ideje ili zvučnog doživljaja pjesme, slušno i vidno  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 zamjećuje srok (rimu)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izdvaja šaljivu pjesmu među drugim pjesmama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i točno povezuje događaje i likove proznog teksta s vremenom i mjestom radnje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i točno određuje osnovna obilježja lika prema izgledu ponašanju i govoru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i točno uspoređuje dva pojma po sličnosti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zamjećuje pripovijetku među pričama i </w:t>
                  </w:r>
                  <w:proofErr w:type="spellStart"/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izvaja</w:t>
                  </w:r>
                  <w:proofErr w:type="spellEnd"/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njene pojedinosti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samostalno zamjećuje osobine likova te pripisivanje ljudskih osobina drugim živim bićima i stvarima, oblikuje zaključak basne u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 obliku pouke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zamjećuje i izdvaja pojedinosti o dječjem romanu</w:t>
                  </w:r>
                </w:p>
              </w:tc>
            </w:tr>
            <w:tr w:rsidR="00CB6BA6" w:rsidRPr="00CB6BA6" w:rsidTr="00CB6BA6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Lektira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samostalno i u </w:t>
                  </w:r>
                  <w:proofErr w:type="spellStart"/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cjelosti</w:t>
                  </w:r>
                  <w:proofErr w:type="spellEnd"/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čita zadano djelo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piše bilješke prema naputcima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kreativno izvršava stvaralački zadatak</w:t>
                  </w:r>
                </w:p>
              </w:tc>
            </w:tr>
            <w:tr w:rsidR="00CB6BA6" w:rsidRPr="00CB6BA6" w:rsidTr="00CB6BA6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Jezično izražavanje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zamjećuje i izdvaja monolog i dijalog, uljudno i prikladno sudjeluje u razgovoru, ostvaruje kraći samostalni govorni nastup,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 zamjećuje i izdvaja ulogu neverbalne komunikacije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sigurno vlada pojmovima </w:t>
                  </w:r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>govornik, sugovornik, slušatelj, poruka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zamjećuje i izdvaja zamišljeni događaj od stvarnoga, samostalno pripovijeda o stvarnom i zamišljenom događaju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stvara priču prema zadanom poticaju oblikujući događaj/e, poštujući uzročno-posljedične veze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oblikuje kraću obavijest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i točno izvješćuje o obavljenom zadatku držeći se kronološkog slijeda događaja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samostalno, uredno i točno oblikuje i piše sastavak uz poticaj i bez njega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izražajno glasno čita dramski tekst (igrokaz) poštujući vrednote govorenog jezika, sudjeluje u dramskim improvizacijama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sudjeluje u raspravi poštujući uljudbena pravila, pridržava se teme, poštujući tuđe i iznoseći vlastito mišljenje</w:t>
                  </w:r>
                </w:p>
              </w:tc>
            </w:tr>
            <w:tr w:rsidR="00CB6BA6" w:rsidRPr="00CB6BA6" w:rsidTr="00CB6BA6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Medijska kultura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zamjećuje i izdvaja igrani film za djecu među drugim filmovima, samostalno, sažeto i smisleno priča filmsku priču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smisleno raspravlja o radijskoj emisiji, zamjećuje zvučna izražajna sredstva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traži obavijesti u dječjoj enciklopediji služeći se kazalom i abecednim redom</w:t>
                  </w:r>
                </w:p>
              </w:tc>
            </w:tr>
            <w:tr w:rsidR="00CB6BA6" w:rsidRPr="00CB6BA6" w:rsidTr="00CB6BA6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Domaća zadaća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zadaće su redovite, točne i uredne</w:t>
                  </w:r>
                </w:p>
              </w:tc>
            </w:tr>
          </w:tbl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U pisanoj provjeri: 90</w:t>
            </w: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 - 100 %</w:t>
            </w:r>
          </w:p>
        </w:tc>
      </w:tr>
      <w:tr w:rsidR="00CB6BA6" w:rsidRPr="00CB6BA6" w:rsidTr="00CB6BA6">
        <w:trPr>
          <w:trHeight w:val="2783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vrlo dobar</w:t>
            </w:r>
          </w:p>
        </w:tc>
        <w:tc>
          <w:tcPr>
            <w:tcW w:w="142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598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90"/>
              <w:gridCol w:w="11895"/>
              <w:gridCol w:w="11895"/>
            </w:tblGrid>
            <w:tr w:rsidR="00CB6BA6" w:rsidRPr="00CB6BA6" w:rsidTr="00CB6BA6">
              <w:tc>
                <w:tcPr>
                  <w:tcW w:w="2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Jezik</w:t>
                  </w:r>
                </w:p>
              </w:tc>
              <w:tc>
                <w:tcPr>
                  <w:tcW w:w="11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razumije pojam imenice kao vrste riječi, primjenjuje znanje o općim i vlastitim imenicama te jednini i množini imenica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primjenjuje pravilo o pisanju višečlanih vlastitih imenica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reproducira znanje o umanjenicama i uvećanicama kao vrstama imenica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uglavnom pravilno izgovara i piše </w:t>
                  </w:r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>č,</w:t>
                  </w: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</w:t>
                  </w:r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 xml:space="preserve">ć, </w:t>
                  </w:r>
                  <w:proofErr w:type="spellStart"/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>ije</w:t>
                  </w:r>
                  <w:proofErr w:type="spellEnd"/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 xml:space="preserve">, je, e, i </w:t>
                  </w: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u umanjenicama i uvećanicama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razumije pojam glagola kao vrstu riječi, reproducira znanje o glagolima u rečenici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razlikuje pridjeve kao riječi koje opisuju imenicu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uglavnom pravilno rabi </w:t>
                  </w:r>
                  <w:proofErr w:type="spellStart"/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dvotočje</w:t>
                  </w:r>
                  <w:proofErr w:type="spellEnd"/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i zarez u nabrajanju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pravilno piše opće kratice i oznake za mjeru</w:t>
                  </w:r>
                </w:p>
              </w:tc>
              <w:tc>
                <w:tcPr>
                  <w:tcW w:w="11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B6BA6" w:rsidRPr="00CB6BA6" w:rsidTr="00CB6BA6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Književnost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izdvaja temu u proznom i poetskom tekstu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razlikuje ponavljanja u stihu, kitici i pjesmi radi isticanja i naglašavanja ideje ili zvučnog doživljaja pjesme, slušno i vidno  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 zamjećuje srok (rimu)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razlikuje šaljivu pjesmu među drugim pjesmama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točno povezuje događaje i likove proznog teksta s vremenom i mjestom radnje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točno određuje osnovna obilježja lika prema izgledu ponašanju i govoru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točno uspoređuje dva pojma po sličnosti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razlikuje pripovijetku među pričama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razlikuje osobine likova te pripisivanje ljudskih osobina drugim živim bićima i stvarima, izdvaja zaključak basne u obliku pouke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razlikuje dječji roman od ostalih proznih vrsta po njegovim pojedinostima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B6BA6" w:rsidRPr="00CB6BA6" w:rsidTr="00CB6BA6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Lektira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</w:t>
                  </w:r>
                  <w:proofErr w:type="spellStart"/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cjelosti</w:t>
                  </w:r>
                  <w:proofErr w:type="spellEnd"/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i u zadanim okvirima čita zadano djelo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piše bilješke prema naputcima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izvršava stvaralački zadatak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čita zadano djelo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piše bilješke prema naputcima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izvršava stvaralački zadatak</w:t>
                  </w:r>
                </w:p>
              </w:tc>
            </w:tr>
            <w:tr w:rsidR="00CB6BA6" w:rsidRPr="00CB6BA6" w:rsidTr="00CB6BA6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Jezično izražavanje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razlikuje monolog od dijaloga, uljudno sudjeluje u razgovoru, uglavnom ostvaruje kraći samostalni govorni nastup, zamjećuje ulogu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 neverbalne komunikacije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vlada pojmovima </w:t>
                  </w:r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>govornik, sugovornik, slušatelj, poruka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razlikuje zamišljeni događaj od stvarnoga, samostalno pripovijeda o stvarnom i zamišljenom događaju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stvara priču prema zadanom poticaju oblikujući događaj/e, poštujući uzročno-posljedične veze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oblikuje kraću obavijest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izvješćuje o obavljenom zadatku držeći se kronološkog slijeda događaja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oblikuje i piše sastavak uz poticaj i bez njega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uglavnom izražajno čita dramski tekst (igrokaz) poštujući vrednote govorenog jezika, uglavnom sudjeluje u dramskim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 improvizacijama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sudjeluje u raspravi poštujući uljudbena pravila, uglavnom se pridržava teme, poštujući tuđe mišljenje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</w:t>
                  </w:r>
                </w:p>
              </w:tc>
            </w:tr>
            <w:tr w:rsidR="00CB6BA6" w:rsidRPr="00CB6BA6" w:rsidTr="00CB6BA6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Medijska kultura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razlikuje igrani film za djecu od animiranog filma, samostalno, sažeto i smisleno priča filmsku priču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raspravlja o radijskoj emisiji, razlikuje zvučna izražajna sredstva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traži obavijesti u dječjoj enciklopediji služeći se kazalom i abecednim redom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</w:t>
                  </w:r>
                </w:p>
              </w:tc>
            </w:tr>
            <w:tr w:rsidR="00CB6BA6" w:rsidRPr="00CB6BA6" w:rsidTr="00CB6BA6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Domaća zadaća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zadaće su uglavnom redovite i točne te uredne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zadaće piše redovito i uredno  </w:t>
                  </w:r>
                </w:p>
              </w:tc>
            </w:tr>
          </w:tbl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U pisanoj provjeri: 80 % - 89</w:t>
            </w: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</w:t>
            </w:r>
          </w:p>
        </w:tc>
      </w:tr>
      <w:tr w:rsidR="00CB6BA6" w:rsidRPr="00CB6BA6" w:rsidTr="00CB6BA6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dobar</w:t>
            </w:r>
          </w:p>
        </w:tc>
        <w:tc>
          <w:tcPr>
            <w:tcW w:w="142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596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05"/>
              <w:gridCol w:w="11880"/>
              <w:gridCol w:w="11880"/>
            </w:tblGrid>
            <w:tr w:rsidR="00CB6BA6" w:rsidRPr="00CB6BA6" w:rsidTr="00CB6BA6">
              <w:tc>
                <w:tcPr>
                  <w:tcW w:w="2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Jezik</w:t>
                  </w:r>
                </w:p>
              </w:tc>
              <w:tc>
                <w:tcPr>
                  <w:tcW w:w="11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imenice kao vrstu riječi, prepoznaje opće i vlastite imenice te jedninu i množinu imenica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pravilo o pisanju višečlanih vlastitih imenica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umanjenice i uvećanice kao vrste imenica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</w:t>
                  </w:r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>č,</w:t>
                  </w: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</w:t>
                  </w:r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 xml:space="preserve">ć, </w:t>
                  </w:r>
                  <w:proofErr w:type="spellStart"/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>ije</w:t>
                  </w:r>
                  <w:proofErr w:type="spellEnd"/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 xml:space="preserve">, je, e, i </w:t>
                  </w: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u umanjenicama i uvećanicama točno izgovara i piše uz pomoć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lastRenderedPageBreak/>
                    <w:t>- prepoznaje pojam glagola kao vrstu riječi, prepoznaje glagol u rečenici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pridjeve kao riječi koje opisuju imenicu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prepoznaje da se </w:t>
                  </w:r>
                  <w:proofErr w:type="spellStart"/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dvotočje</w:t>
                  </w:r>
                  <w:proofErr w:type="spellEnd"/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i zarez rabe u nabrajanju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opće kratice i oznake za mjeru</w:t>
                  </w:r>
                </w:p>
              </w:tc>
              <w:tc>
                <w:tcPr>
                  <w:tcW w:w="11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lastRenderedPageBreak/>
                    <w:t xml:space="preserve">- </w:t>
                  </w:r>
                </w:p>
              </w:tc>
            </w:tr>
            <w:tr w:rsidR="00CB6BA6" w:rsidRPr="00CB6BA6" w:rsidTr="00CB6BA6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lastRenderedPageBreak/>
                    <w:t>Književnost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temu u proznom i poetskom tekstu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prepoznaje ponavljanja u stihu, kitici i pjesmi radi isticanja i naglašavanja ideje ili zvučnog doživljaja pjesme, slušno prepoznaje srok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 (rimu)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šaljivu pjesmu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događaje i likove proznog teksta i povezuje ih s vremenom i mjestom radnje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osnovna obilježja lika prema izgledu ponašanju i govoru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usporedbu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prepoznaje pripovijetku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prepoznaje pripisivanje ljudskih osobina drugim živim bićima i stvarima, prepoznaje zaključak basne u obliku pouke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dječji roman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B6BA6" w:rsidRPr="00CB6BA6" w:rsidTr="00CB6BA6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Lektira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redovito, ali često površno čita zadano djelo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piše bilješke, ali one su nepotpune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izvršava stvaralački zadatak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čita zadano djelo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piše bilješke prema naputcima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djelomično izvršava stvaralački zadatak</w:t>
                  </w:r>
                </w:p>
              </w:tc>
            </w:tr>
            <w:tr w:rsidR="00CB6BA6" w:rsidRPr="00CB6BA6" w:rsidTr="00CB6BA6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Jezično izražavanje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prepoznaje monolog i dijalog, sudjeluje u razgovoru, kraći samostalni govorni nastup ostvaruje uz poticaj, zamjećuje ulogu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 neverbalne komunikacije uz pomoć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prepoznaje pojmove </w:t>
                  </w:r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>govornik, sugovornik, slušatelj, poruka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zamišljeni i stvarni događaj, pripovijeda o stvarnom i zamišljenom događaju uz poticaj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uz pomoć stvara priču prema zadanom poticaju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oblikuje kraću obavijest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izvješćuje o obavljenom zadatku uglavnom se držeći kronološkog slijeda događaja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sastavak piše uz poticaj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dramski tekst (igrokaz) čita poštujući vrednote govorenog jezika, ali neizražajno, uz poticaj sudjeluje u dramskim improvizacijama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 raspravi sudjeluje uz poticaj, treba ga usmjeravati da se pridržava teme i upozoravati na uljudbena pravila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B6BA6" w:rsidRPr="00CB6BA6" w:rsidTr="00CB6BA6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Medijska kultura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razlikuje igrani film za djecu od animiranog filma, priča filmsku priču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radijsku emisiju i zvučna izražajna sredstva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traži obavijesti u dječjoj enciklopediji služeći se kazalom i abecednim redom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B6BA6" w:rsidRPr="00CB6BA6" w:rsidTr="00CB6BA6">
              <w:tc>
                <w:tcPr>
                  <w:tcW w:w="22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Domaća zadaća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zadaće su neredovite, </w:t>
                  </w:r>
                  <w:proofErr w:type="spellStart"/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uglavnon</w:t>
                  </w:r>
                  <w:proofErr w:type="spellEnd"/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točne i često neuredne</w:t>
                  </w:r>
                </w:p>
              </w:tc>
              <w:tc>
                <w:tcPr>
                  <w:tcW w:w="118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zadaće piše površno i neuredno  </w:t>
                  </w:r>
                </w:p>
              </w:tc>
            </w:tr>
          </w:tbl>
          <w:p w:rsidR="00CB6BA6" w:rsidRPr="00CB6BA6" w:rsidRDefault="005D3588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U pisanoj provjeri: 65</w:t>
            </w:r>
            <w:r w:rsid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 - 79</w:t>
            </w:r>
            <w:r w:rsidR="00CB6BA6"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</w:t>
            </w:r>
          </w:p>
        </w:tc>
      </w:tr>
      <w:tr w:rsidR="00CB6BA6" w:rsidRPr="00CB6BA6" w:rsidTr="00CB6BA6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dovoljan</w:t>
            </w:r>
          </w:p>
        </w:tc>
        <w:tc>
          <w:tcPr>
            <w:tcW w:w="142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598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90"/>
              <w:gridCol w:w="11895"/>
              <w:gridCol w:w="11895"/>
            </w:tblGrid>
            <w:tr w:rsidR="00CB6BA6" w:rsidRPr="00CB6BA6" w:rsidTr="00CB6BA6">
              <w:tc>
                <w:tcPr>
                  <w:tcW w:w="2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Jezik</w:t>
                  </w:r>
                </w:p>
              </w:tc>
              <w:tc>
                <w:tcPr>
                  <w:tcW w:w="11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djelomično prepoznaje imenice kao vrstu riječi, prepoznaje opće i vlastite imenice te jedninu i množinu imenica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pravilo o pisanju višečlanih vlastitih imenica usvojio/</w:t>
                  </w:r>
                  <w:proofErr w:type="spellStart"/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la</w:t>
                  </w:r>
                  <w:proofErr w:type="spellEnd"/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na razini prisjećanja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djelomično prepoznaje umanjenice i uvećanice kao vrste imenica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</w:t>
                  </w:r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>č,</w:t>
                  </w: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</w:t>
                  </w:r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 xml:space="preserve">ć, </w:t>
                  </w:r>
                  <w:proofErr w:type="spellStart"/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>ije</w:t>
                  </w:r>
                  <w:proofErr w:type="spellEnd"/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 xml:space="preserve">, je, e, i </w:t>
                  </w: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u umanjenicama i uvećanicama izgovara i piše samo uz pomoć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djelomično prepoznaje pojam glagola kao vrstu riječi i glagol u rečenici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djelomično prepoznaje pridjeve kao riječi koje opisuju imenicu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prisjeća se da se </w:t>
                  </w:r>
                  <w:proofErr w:type="spellStart"/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dvotočje</w:t>
                  </w:r>
                  <w:proofErr w:type="spellEnd"/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i zarez rabe u nabrajanju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opće kratice i oznake za mjeru usvojio/</w:t>
                  </w:r>
                  <w:proofErr w:type="spellStart"/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la</w:t>
                  </w:r>
                  <w:proofErr w:type="spellEnd"/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na razini prisjećanja</w:t>
                  </w:r>
                </w:p>
              </w:tc>
              <w:tc>
                <w:tcPr>
                  <w:tcW w:w="11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B6BA6" w:rsidRPr="00CB6BA6" w:rsidTr="00CB6BA6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lastRenderedPageBreak/>
                    <w:t>Književnost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temu u proznom i poetskom tekstu uz pomoć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ponavljanja u stihu, kitici i pjesmi uz pomoć, slušno prepoznaje srok (rimu)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prepoznaje šaljivu pjesmu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prepoznaje događaje i likove proznog teksta, ali ih ne povezuje ih s vremenom i mjestom radnje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prepoznaje osnovna obilježja lika prema izgledu ponašanju i govoru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prepoznaje usporedbu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uglavnom prepoznaje pripovijetku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pripisivanje ljudskih osobina drugim živim bićima i stvarima prepoznaje uz pomoć, uglavnom prepoznaje zaključak basne u obliku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 pouke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prepoznaje dječji roman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B6BA6" w:rsidRPr="00CB6BA6" w:rsidTr="00CB6BA6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Lektira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neredovito i površno čita zadano djelo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piše bilješke, ali one su nepotpune, šture i uglavnom nerazumljive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stvaralački zadatak izvršava samo uz poticaj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B6BA6" w:rsidRPr="00CB6BA6" w:rsidTr="00CB6BA6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Jezično izražavanje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monolog i dijalog prepoznaje na razini prisjećanja, uglavnom sudjeluje u razgovoru, kraći govorni nastup ostvaruje isključivo uz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 pomoć i poticaj, prepoznaje ulogu neverbalne komunikacije samo uz pomoć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prisjeća se pojmova </w:t>
                  </w:r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>govornik, sugovornik, slušatelj, poruka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prepoznaje zamišljeni i stvarni događaj, pripovijeda o stvarnom ili zamišljenom događaju samo uz pomoć i poticaj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priču stvara samo uz pomoć i poticaj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kraću obavijest oblikuje samo uz pomoć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izvješćuje o obavljenom zadatku ne držeći se kronološkog slijeda događaja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sastavak piše isključivo uz pomoć i poticaj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dramski tekst (igrokaz) čita nesigurno i neizražajno, ne sudjeluje u dramskim improvizacijama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 raspravi sudjeluje isključivo uz pomoć i poticaj, često ga treba usmjeravati da se pridržava teme i upozoravati na uljudbena pravila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B6BA6" w:rsidRPr="00CB6BA6" w:rsidTr="00CB6BA6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Medijska kultura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igrani film za djecu razlikuje od animiranog filma uz pomoć, filmsku priču priča </w:t>
                  </w:r>
                  <w:proofErr w:type="spellStart"/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isljučivo</w:t>
                  </w:r>
                  <w:proofErr w:type="spellEnd"/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uz pomoć i poticaj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prepoznaje radijsku emisiju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isključivo uz pomoć traži obavijesti u dječjoj enciklopediji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B6BA6" w:rsidRPr="00CB6BA6" w:rsidTr="00CB6BA6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Domaća zadaća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zadaće su neredovite, netočne i neuredne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U pisanoj provjeri: 50</w:t>
            </w: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 - </w:t>
            </w:r>
            <w:r w:rsidR="005D3588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64</w:t>
            </w: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</w:t>
            </w:r>
          </w:p>
        </w:tc>
      </w:tr>
      <w:tr w:rsidR="00CB6BA6" w:rsidRPr="00CB6BA6" w:rsidTr="00CB6BA6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nedovoljan</w:t>
            </w:r>
          </w:p>
        </w:tc>
        <w:tc>
          <w:tcPr>
            <w:tcW w:w="142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598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90"/>
              <w:gridCol w:w="11895"/>
              <w:gridCol w:w="11895"/>
            </w:tblGrid>
            <w:tr w:rsidR="00CB6BA6" w:rsidRPr="00CB6BA6" w:rsidTr="00CB6BA6">
              <w:tc>
                <w:tcPr>
                  <w:tcW w:w="2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Jezik</w:t>
                  </w:r>
                </w:p>
              </w:tc>
              <w:tc>
                <w:tcPr>
                  <w:tcW w:w="11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imenice kao vrstu riječi, ne prepoznaje opće i vlastite imenice te jedninu i množinu imenica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pravilo o pisanju višečlanih vlastitih imenica nije usvojio/</w:t>
                  </w:r>
                  <w:proofErr w:type="spellStart"/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la</w:t>
                  </w:r>
                  <w:proofErr w:type="spellEnd"/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umanjenice i uvećanice kao vrste imenica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nije usvojio/</w:t>
                  </w:r>
                  <w:proofErr w:type="spellStart"/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la</w:t>
                  </w:r>
                  <w:proofErr w:type="spellEnd"/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pisanje </w:t>
                  </w:r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>č,</w:t>
                  </w: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</w:t>
                  </w:r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 xml:space="preserve">ć, </w:t>
                  </w:r>
                  <w:proofErr w:type="spellStart"/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>ije</w:t>
                  </w:r>
                  <w:proofErr w:type="spellEnd"/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 xml:space="preserve">, je, e, i </w:t>
                  </w: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u umanjenicama i uvećanicama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pojam glagola kao vrstu riječi i ni glagol u rečenici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pridjeve kao riječi koje opisuju imenicu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ne prepoznaje </w:t>
                  </w:r>
                  <w:proofErr w:type="spellStart"/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dvotočje</w:t>
                  </w:r>
                  <w:proofErr w:type="spellEnd"/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i zarez rabe u nabrajanju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opće kratice i oznake za mjeru nije usvojio/</w:t>
                  </w:r>
                  <w:proofErr w:type="spellStart"/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la</w:t>
                  </w:r>
                  <w:proofErr w:type="spellEnd"/>
                </w:p>
              </w:tc>
              <w:tc>
                <w:tcPr>
                  <w:tcW w:w="118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B6BA6" w:rsidRPr="00CB6BA6" w:rsidTr="00CB6BA6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Književnost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temu u proznom i poetskom tekstu ni uz pomoć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ponavljanja u stihu, kitici i pjesmi, ne prepoznaje srok (rimu)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šaljivu pjesmu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događaje i likove proznog teksta i ne povezuje ih s vremenom i mjestom radnje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osnovna obilježja lika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lastRenderedPageBreak/>
                    <w:t>- ne prepoznaje usporedbu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ne prepoznaje pripovijetku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pripisivanje ljudskih osobina drugim živim bićima i stvarima ne prepoznaje ni uz pomoć, ne prepoznaje zaključak basne u obliku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 pouke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dječji roman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B6BA6" w:rsidRPr="00CB6BA6" w:rsidTr="00CB6BA6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lastRenderedPageBreak/>
                    <w:t>Lektira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čita zadano djelo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piše bilješke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izvršava stvaralački zadatak ni uz poticaj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B6BA6" w:rsidRPr="00CB6BA6" w:rsidTr="00CB6BA6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Jezično izražavanje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ne razlikuje monolog od dijaloga, ne sudjeluje u razgovoru, ne ostvaruje kraći govorni nastup, ne zamjećuje ulogu neverbalne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 komunikacije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ne prepoznaje pojmove </w:t>
                  </w:r>
                  <w:r w:rsidRPr="00CB6BA6">
                    <w:rPr>
                      <w:rFonts w:ascii="Arial" w:eastAsia="Lucida Sans Unicode" w:hAnsi="Arial" w:cs="Arial"/>
                      <w:i/>
                      <w:kern w:val="3"/>
                      <w:sz w:val="20"/>
                      <w:szCs w:val="20"/>
                      <w:lang w:eastAsia="zh-CN" w:bidi="hi-IN"/>
                    </w:rPr>
                    <w:t>govornik, sugovornik, slušatelj, poruka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razlikuje zamišljeni događaj od stvarnoga, ne pripovijeda o stvarnom ni o zamišljenom događaju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stvara priču ni uz poticaj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obavijest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izvješćuje o obavljenom zadatku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ne piše sastavak mi uz poticaj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čita dramski tekst (igrokaz), ne sudjeluje u dramskim improvizacijama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sudjeluje u raspravi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B6BA6" w:rsidRPr="00CB6BA6" w:rsidTr="00CB6BA6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Medijska kultura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igrani film za djecu ne razlikuje od animiranog filma, ne priča filmsku priču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radijsku emisiju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traži obavijesti u dječjoj enciklopediji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B6BA6" w:rsidRPr="00CB6BA6" w:rsidTr="00CB6BA6">
              <w:tc>
                <w:tcPr>
                  <w:tcW w:w="21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4"/>
                      <w:szCs w:val="24"/>
                      <w:lang w:eastAsia="zh-CN" w:bidi="hi-IN"/>
                    </w:rPr>
                    <w:t>Domaća zadaća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piše domaće zadaće</w:t>
                  </w:r>
                </w:p>
              </w:tc>
              <w:tc>
                <w:tcPr>
                  <w:tcW w:w="118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ne piše domaće zadaće  </w:t>
                  </w:r>
                </w:p>
              </w:tc>
            </w:tr>
          </w:tbl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U pisanoj provjeri:   </w:t>
            </w: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0 % - 49</w:t>
            </w: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</w:t>
            </w:r>
          </w:p>
        </w:tc>
      </w:tr>
      <w:tr w:rsidR="00CB6BA6" w:rsidRPr="00CB6BA6" w:rsidTr="00CB6BA6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MATEMATIKA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Pisana provjera</w:t>
            </w:r>
          </w:p>
        </w:tc>
      </w:tr>
      <w:tr w:rsidR="00CB6BA6" w:rsidRPr="00CB6BA6" w:rsidTr="00CB6BA6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odličan</w:t>
            </w: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brzo i točno zbraja i oduzima brojeve do 100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samostalno, sigurno i točno  množi  i dijeli u skupu brojeva do 100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samostalno čita, piše i broji do 1000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pravilno izgovara brojeve do 1000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samostalno, brzo i točno zapisuje brojeve do 1000 kao zbroj stotica, desetica i jedinica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uspješno određuje vrijednost položaja bilo koje znamenke u broju do 1 000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sigurno i točno uspoređuje i matematičkim zapisom izražava odnos među brojevima do 1000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razumije uporabu slova kao znaka za broj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zbraja i oduzima višekratnike broja 100 samostalno i sigurno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zbraja troznamenkasti i jednoznamenkasti broj samostalno, sigurno i brzo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oduzima  jednoznamenkasti broj od troznamenkastoga samostalno, sigurno i brzo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zbraja dvoznamenkaste brojeve pisanim postupkom samostalno, sigurno i brzo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oduzima dvoznamenkaste brojeve pisanim postupkom samostalno, sigurno i brzo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samostalno, sigurno i brzo zbraja troznamenkaste brojeve do 1 000 pisanim postupkom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samostalno, sigurno i brzo oduzima troznamenkaste brojeve do 1 000 pisanim postupkom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imenuje jedinice za mjerenje dužine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mjeri zadanu dužinu jediničnom dužinom samostalno i precizno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>- preračunava mjerne jedinice za daljinu samostalno i sigurno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shvaća ravninu kao neograničenu ravnu plohu i likove kao dio ravnine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crta i označava pravac,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polupravac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 i dužinu samostalno i precizno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množi brojevima na razini automatizacije brzo i točno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množi zbroj brojem samostalno i sigurno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razumije i primjenjuje postupak množenja brojevima 10 i 100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razumije i primjenjuje postupak dijeljenja  brojevima 10 i 100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množi višekratnik broja 10 jednoznamenkastim brojem samostalno i sigurno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samostalno, sigurno i brzo množi dvoznamenkasti broj jednoznamenkastim brojem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samostalno primjenjuje svojstvo distributivnosti množenja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množi dvoznamenkasti broj jednoznamenkastim brojem pisanim postupkom samostalno, sigurno i brzo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dijeli zbroj brojem samostalno i sigurno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samostalno, sigurno i brzo dijeli dvoznamenkasti broj jednoznamenkastim brojem bez ostatka i s ostatkom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dijeli dvoznamenkasti broj jednoznamenkastim brojem pisanim postupkom samostalno, sigurno i brzo bez ostatka i s ostatkom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dijeli troznamenkasti broj jednoznamenkastim brojem pisanim postupkom samostalno, sigurno i brzo bez ostatka i s ostatkom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izvodi više računskih radnji samostalno, sigurno i brzo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crta pravce koji se sijeku samostalno i precizno i određuje im sjecište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crta usporedne i okomite pravce samostalno i pravilno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prenosi dužinu šestarom samostalno, pravilno i precizno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prepoznaje jedinice za mjerenje obujma tekućine ( litra, decilitar ) i piše pravilno njihove kratice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preračunava jedinice za mjerenje obujma tekućine samostalno i točno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prepoznaje jedinice za mjerenje mase  ( gram, dekagram, kilogram ) i zapisuje ih kraće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preračunava jedinice za mjerenje mase samostalno i točno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samostalno, brzo i točno rješava dodatne zadatke zadane riječima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vrlo aktivan, pažljiv i uvijek motiviran na satima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zadaće redovite, uredne i točne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90</w:t>
            </w: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 - 100 %</w:t>
            </w:r>
          </w:p>
        </w:tc>
      </w:tr>
      <w:tr w:rsidR="00CB6BA6" w:rsidRPr="00CB6BA6" w:rsidTr="00CB6BA6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vrlo dobar</w:t>
            </w: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točno zbraja i oduzima brojeve do 100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točno  množi  i dijeli u skupu brojeva do 100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čita, piše i broji do 1 000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pravilno izgovara brojeve do 1 000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točno zapisuje brojeve do 1 000 kao zbroj stotica, desetica i jedinica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određuje vrijednost položaja bilo koje znamenke u broju do 1 000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točno uspoređuje i matematičkim zapisom izražava odnos među brojevima do 1 000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razumije uporabu slova kao znaka za broj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zbraja i oduzima višekratnike broja 100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zbraja troznamenkasti i jednoznamenkasti broj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oduzima  jednoznamenkasti broj od troznamenkastoga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zbraja dvoznamenkaste brojeve pisanim postupkom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oduzima dvoznamenkaste brojeve pisanim postupkom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zbraja troznamenkaste brojeve do 1 000 pisanim postupkom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oduzima troznamenkaste brojeve do 1 000 pisanim postupkom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imenuje jedinice za mjerenje dužine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mjeri zadanu dužinu jediničnom dužinom samostalno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točno preračunava mjerne jedinice za daljinu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shvaća ravninu kao neograničenu ravnu plohu i likove kao dio ravnine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 xml:space="preserve">- samostalno crta i označava pravac,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polupravac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 i dužinu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točno množi brojevima na razini automatizacije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točno množi zbroj brojem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točno primjenjuje postupak množenja brojevima 10 i 100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točno  primjenjuje postupak dijeljenja  brojevima 10 i 100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množi višekratnik broja 10 jednoznamenkastim brojem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točno množi dvoznamenkasti broj jednoznamenkastim brojem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primjenjuje svojstvo distributivnosti množenja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točno  množi dvoznamenkasti broj jednoznamenkastim brojem pisanim postupkom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točno dijeli zbroj brojem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samostalno dijeli dvoznamenkasti broj jednoznamenkastim brojem bez ostatka i s ostatkom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dijeli dvoznamenkasti broj jednoznamenkastim brojem pisanim postupkom samostalno  bez ostatka i s ostatkom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dijeli troznamenkasti broj jednoznamenkastim brojem pisanim postupkom samostalno  bez ostatka i s ostatkom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izvodi više računskih radnji samostalno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crta pravce koji se sijeku samostalno  i određuje im sjecište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crta usporedne i okomite pravce samostalno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prenosi dužinu šestarom samostalno i  pravilno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prepoznaje jedinice za mjerenje obujma tekućine ( litra, decilitar ) i piše  njihove kratice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točno preračunava jedinice za mjerenje obujma tekućine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prepoznaje jedinice za mjerenje mase  ( gram, dekagram, kilogram ) i zapisuje ih kraće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točno preračunava jedinice za mjerenje mase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 točno rješava dodatne zadatke zadane riječima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vrlo aktivan i pažljiv na satu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zadaće redovite, uredne i uglavnom točne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80 % - 89</w:t>
            </w: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</w:t>
            </w:r>
          </w:p>
        </w:tc>
      </w:tr>
      <w:tr w:rsidR="00CB6BA6" w:rsidRPr="00CB6BA6" w:rsidTr="00CB6BA6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dobar</w:t>
            </w: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-zbraja i oduzima brojeve do 100 uz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množi  i dijeli u skupu brojeva do 100 uz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čita, piše i broji do 1 000 uz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pravilno izgovara brojeve do 1 000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zapisuje brojeve do 1 000 kao zbroj stotica, desetica i jedinica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određuje vrijednost položaja bilo koje znamenke u broju do 1 000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uspoređuje i matematičkim zapisom izražava odnos među brojevima do 1 000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razumije uporabu slova kao znaka za broj uz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sporije zbraja i oduzima višekratnike broja 100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sporije  zbraja troznamenkasti i jednoznamenkasti broj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sporije  oduzima  jednoznamenkasti broj od troznamenkastoga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sporije zbraja dvoznamenkaste brojeve pisanim postupkom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sporije oduzima dvoznamenkaste brojeve pisanim postupkom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sporije zbraja troznamenkaste brojeve do 1 000 pisanim postupkom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sporije oduzima troznamenkaste brojeve do 1 000 pisanim postupkom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imenuje jedinice za mjerenje dužine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mjeri zadanu dužinu jediničnom dužinom uz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preračunava mjerne jedinice za daljinu uz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određuje  ravninu kao neograničenu ravnu plohu i likove kao dio ravnine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 crta i označava pravac,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polupravac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 i dužinu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 xml:space="preserve">- sporije  množi brojevima na razini automatizacije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sporo  množi zbroj brojem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primjenjuje postupak množenja brojevima 10 i 100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 primjenjuje postupak dijeljenja  brojevima 10 i 100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množi višekratnik broja 10 jednoznamenkastim brojem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sporo množi dvoznamenkasti broj jednoznamenkastim brojem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primjenjuje svojstvo distributivnosti množenja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sporo množi dvoznamenkasti broj jednoznamenkastim brojem pisanim postupkom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dijeli zbroj brojem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otežano  dijeli dvoznamenkasti broj jednoznamenkastim brojem bez ostatka i s ostatkom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otežano dijeli dvoznamenkasti broj jednoznamenkastim brojem pisanim postupkom   bez ostatka i s ostatkom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otežano  dijeli troznamenkasti broj jednoznamenkastim brojem pisanim postupkom   bez ostatka i s ostatkom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izvodi više računskih radnji uz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crta pravce koji se sijeku samostalno  i određuje im sjecište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crta usporedne i okomite pravce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prenosi dužinu šestarom uz pomoć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imenuje  jedinice za mjerenje obujma tekućine ( litra, decilitar ) i piše  njihove kratice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 preračunava jedinice za mjerenje obujma tekućine uz pomoć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imenuje  jedinice za mjerenje mase  ( gram, dekagram, kilogram ) i zapisuje ih kraće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 preračunava jedinice za mjerenje mase uz pomoć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zadatke zadane riječima rješava uz pomoć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potrebno ga je često poticati na rad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zadaće redovite, ali površne i neuredne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5D3588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65</w:t>
            </w:r>
            <w:r w:rsid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 - 79</w:t>
            </w:r>
            <w:r w:rsidR="00CB6BA6"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</w:t>
            </w:r>
          </w:p>
        </w:tc>
      </w:tr>
      <w:tr w:rsidR="00CB6BA6" w:rsidRPr="00CB6BA6" w:rsidTr="00CB6BA6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dovoljan</w:t>
            </w: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zbraja i oduzima brojeve do 100 uz pomoć 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množi  i dijeli u skupu brojeva do 100 uz pomoć 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čita, piše i broji do 1 000 uz pomoć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izgovara brojeve do 1 000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otežano zapisuje brojeve do 1 000 kao zbroj stotica, desetica i jedinica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određuje vrijednost položaja bilo koje znamenke u broju do 1 000 uz pomoć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otežano uspoređuje i matematičkim zapisom izražava odnos među brojevima do 1 000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koristi  slovo kao znak za broj uz poticaj učiteljice, ali bez razumijevanja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sporije zbraja i oduzima višekratnike broja 100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sporo zbraja troznamenkasti i jednoznamenkasti broj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sporije oduzima  jednoznamenkasti broj od troznamenkastoga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sporo zbraja dvoznamenkaste brojeve pisanim postupkom 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sporo oduzima dvoznamenkaste brojeve pisanim postupkom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sporo zbraja troznamenkaste brojeve do 1 000 pisanim postupkom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sporo oduzima troznamenkaste brojeve do 1 000 pisanim postupkom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imenuje jedinice za mjerenje dužine uz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mjeri zadanu dužinu jediničnom dužinom uz poticaj učiteljice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preračunava mjerne jedinice za daljinu uz pomoć i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određuje  ravninu kao neograničenu ravnu plohu i likove kao dio ravnine uz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 crta i označava pravac,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polupravac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 i dužinu uz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sporije  množi brojevima bez razine automatizacije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sporo  množi zbroj brojem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>- primjenjuje postupak množenja brojevima 10 i 100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 primjenjuje postupak dijeljenja  brojevima 10 i 100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otežano množi višekratnik broja 10 jednoznamenkastim brojem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sporo množi dvoznamenkasti broj jednoznamenkastim brojem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primjenjuje svojstvo distributivnosti množenja, ali ga ne razumije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sporo množi dvoznamenkasti broj jednoznamenkastim brojem pisanim postupkom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otežano dijeli zbroj brojem 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otežano  dijeli dvoznamenkasti broj jednoznamenkastim brojem bez ostatka i s ostatkom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otežano dijeli dvoznamenkasti broj jednoznamenkastim brojem pisanim postupkom   bez ostatka i s ostatkom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otežano  dijeli troznamenkasti broj jednoznamenkastim brojem pisanim postupkom  bez ostatka i s ostatkom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otežano izvodi više računskih radnji uz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crta pravce koji se sijeku   i određuje im sjecište uz pomoć i poticaj učiteljice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crta usporedne i okomite pravce uz pomoć i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prenosi dužinu šestarom uz pomoć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imenuje  jedinice za mjerenje obujma tekućine ( litra, decilitar ) i piše  njihove kratice uz pomoć i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otežano preračunava jedinice za mjerenje obujma tekućine uz pomoć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imenuje  jedinice za mjerenje mase  ( gram, dekagram, kilogram ) i zapisuje ih kraće uz pomoć i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otežano  preračunava jedinice za mjerenje mase uz pomoć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zadatke zadane riječima otežano rješava i to samo uz pomoć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potreban mu je stalan poticaj, pomoć i nadzor u radu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zadaće neredovite, često netočne i neuredne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5D3588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50 % - 64</w:t>
            </w:r>
            <w:r w:rsidR="00CB6BA6"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</w:t>
            </w:r>
          </w:p>
        </w:tc>
      </w:tr>
      <w:tr w:rsidR="00CB6BA6" w:rsidRPr="00CB6BA6" w:rsidTr="00CB6BA6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nedovoljan</w:t>
            </w: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zbraja i  ne oduzima brojeve do 100  ni uz pomoć 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 ne množi  i ne dijeli u skupu brojeva do 100  ni uz pomoć 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ne  čita, ne piše i ne broji do 1 000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 izgovara brojeve do 1 000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 zapisuje brojeve do 1 000 kao zbroj stotica, desetica i jedinica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 određuje vrijednost položaja bilo koje znamenke u broju do 1 000 ni uz pomoć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 uspoređuje i matematičkim zapisom ne  izražava odnos među brojevima do 1 000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koristi  slovo kao znak za broj ni uz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zbraja i ne oduzima višekratnike broja 100 ni 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zbraja troznamenkasti i jednoznamenkasti broj ni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 oduzima  jednoznamenkasti broj od troznamenkastoga ni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zbraja dvoznamenkaste brojeve pisanim postupkom ni 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oduzima dvoznamenkaste brojeve pisanim postupkom  ni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zbraja troznamenkaste brojeve do 1 000 pisanim postupkom  ni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 oduzima troznamenkaste brojeve do 1 000 pisanim postupkom ni 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 imenuje jedinice za mjerenje dužine ni  uz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ne  mjeri zadanu dužinu jediničnom dužinom ni uz poticaj učiteljice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preračunava mjerne jedinice za daljinu ni uz pomoć i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određuje  ravninu kao neograničenu ravnu plohu i likove kao dio ravnine ni uz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ne  crta i ne označava pravac,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polupravac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 i dužinu ni  uz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ne množi brojevima 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množi zbroj brojem ni 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primjenjuje postupak množenja brojevima 10 i 100  ni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primjenjuje postupak dijeljenja  brojevima 10 i 100 ni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>- ne množi višekratnik broja 10 jednoznamenkastim brojem ni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množi dvoznamenkasti broj jednoznamenkastim brojem  ni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primjenjuje svojstvo distributivnosti množenja, niti ga razumije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množi dvoznamenkasti broj jednoznamenkastim brojem pisanim postupkom ni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dijeli zbroj brojem ni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dijeli dvoznamenkasti broj jednoznamenkastim brojem bez ostatka i s ostatkom  ni 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dijeli dvoznamenkasti broj jednoznamenkastim brojem pisanim postupkom  bez ostatka i s ostatkom ni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dijeli troznamenkasti broj jednoznamenkastim brojem pisanim postupkom  bez ostatka i s ostatkom ni uz pomoć i poticaj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izvodi više računskih radnji  ni uz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ne crta pravce koji se sijeku   i  ne određuje im sjecište  ni uz pomoć i poticaj učiteljice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 crta usporedne i okomite pravce ni  uz pomoć i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 prenosi dužinu šestarom  ni uz pomoć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imenuje  jedinice za mjerenje obujma tekućine ( litra, decilitar ) i ne  piše  njihove kratice ni uz pomoć i poticaj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ne preračunava jedinice za mjerenje obujma tekućine ni uz pomoć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- ne imenuje  jedinice za mjerenje mase  ( gram, dekagram, kilogram ) i ne zapisuje ih kraće ni  uz pomoć i poticaj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učiteljic</w:t>
            </w:r>
            <w:proofErr w:type="spellEnd"/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zadatke zadane riječima ne rješava ni uz pomoć učiteljice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- zadaće neredovite, netočne i neuredne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 xml:space="preserve">  0 % - 49</w:t>
            </w: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</w:t>
            </w:r>
          </w:p>
        </w:tc>
      </w:tr>
      <w:tr w:rsidR="00CB6BA6" w:rsidRPr="00CB6BA6" w:rsidTr="00CB6BA6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PRIRODA I DRUŠTVO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Pisana provjera</w:t>
            </w:r>
          </w:p>
        </w:tc>
      </w:tr>
      <w:tr w:rsidR="00CB6BA6" w:rsidRPr="00CB6BA6" w:rsidTr="00CB6BA6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odličan</w:t>
            </w: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tbl>
            <w:tblPr>
              <w:tblW w:w="121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65"/>
              <w:gridCol w:w="10495"/>
            </w:tblGrid>
            <w:tr w:rsidR="00CB6BA6" w:rsidRPr="00CB6BA6" w:rsidTr="00CB6BA6">
              <w:tc>
                <w:tcPr>
                  <w:tcW w:w="121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i točno određuje stajalište i obzor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se snalazi pomoću kompasa, s pomoću Sunca ili nekih znakova na zemlji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se snalazi na planu mjesta ili dijela grada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uočava izgled i posebnosti zavičaja na modelu reljefa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razlikuje značenje tonova boja na zemljopisnoj karti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se snalazi na zemljovidu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sigurno i točno određuje strane svijeta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sigurno i točno  pokazuje na zemljovidu planinu, nizinu, vodu, naselje, prometnicu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zamjećuje izgled i posebnosti zavičajne regije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uočava tipičnost naselja u zavičajnoj regiji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prikuplja, istražuje i usustavljuje nove podatke i obavijesti o zavičajnoj regiji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pokazuje zavičajnu regiju na zemljovidu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uočava, prati, bilježi, uspoređuje i razlikuje vremenske pojave pojedinih godišnjih doba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uočava međusobnu ovisnost podneblja i životne zajednice u zavičajnom području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sigurno i točno nabroja tipične biljke i životinje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sigurno i točno imenuje županijsko središte ili grad u zavičaju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i brzo pronalazi županijsko središte ili grad na zemljopisnoj karti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raspravlja o značaju središta za život ljudi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točno imenuje gospodarske djelatnosti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uočava i razumije vezu djelatnosti ljudi sa izgledom zavičaja i prirodnim uvjetima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uočava i razumije vezu između djelatnosti ljudi i onečišćenja okoliša te navodi primjere iz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raspravlja, opisuje i predlaže mjere zaštite očuvanja okoliša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sigurno i točno imenuje jednu zakonom zaštićenu biljku ili životinju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točno razlikuje prošlost, sadašnjost i budućnost na temelju događaja iz vlastite prošlosti i prošlosti svojih predaka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lastRenderedPageBreak/>
                    <w:t>- samostalno razlikuje pretke i potomke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sigurno i točno primjenjuje pojmove: desetljeće, stoljeće i tisućljeće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se snalazi na vremenskoj crti (lenti vremena) te točno određuje stoljeće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prepoznaje važne kulturno-povijesne spomenike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istražuje i povezuje kulturno-povijesne spomenike temeljem povijesnih izvora (predmeti, fotografije, mape, karte…)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uočava i razumije načine prijenosa zaraznih bolesti (dodirom, slinom, krvlju)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uočava važnost pridržavanja liječničkih uputa i praktično ih primjenjuje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uočava važnost prepoznavanja zlostavljanja i traženja pomoći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razlikuje vode stajaćice od voda tekućica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uočava te sigurno i točno imenuje vode u zavičajnom području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sigurno i točno imenuje najpoznatije biljke i životinje u vodama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razlikuje i uspoređuje pojmove: obala, otok i poluotok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uočava razliku mora od ostalih voda prema izgledu, okusu, veličini te različitom biljnom i životinjskom svijetu koji ga obogaćuje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razumije i raspravlja o važnosti vode za život ljudi, biljaka i životinja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samostalno navodi različite načine vodoopskrbe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razlikuje čistu vodu od pitke vode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raspravlja o utjecaju čovjeka na onečišćenje i potrošnju vode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izvodi jednostavne pokuse i zaključke o pojavnim oblicima vode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sigurno i točno imenuje i razlikuje vrste prometnica koje povezuju zavičaj s drugim mjestima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i točno pokazuje cestu ili prugu na zemljovidu zavičajne regije ili na zemljovidu RH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sigurno i točno određuje vrste gradskoga prijevoza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samostalno uočava važnost pridržavanja prometnih pravila i sigurnog kretanja prometnicom</w:t>
                  </w:r>
                </w:p>
              </w:tc>
            </w:tr>
            <w:tr w:rsidR="00CB6BA6" w:rsidRPr="00CB6BA6" w:rsidTr="00CB6BA6">
              <w:tc>
                <w:tcPr>
                  <w:tcW w:w="166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  <w:lastRenderedPageBreak/>
                    <w:t>Praktični rad</w:t>
                  </w:r>
                </w:p>
              </w:tc>
              <w:tc>
                <w:tcPr>
                  <w:tcW w:w="104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Domaće zadaće redovito samostalno napisane, vrlo uredne i točne. Samostalno istražuje pojedine nastavne sadržaje. Prati pojedinosti i samostalno uočava uzročno-posljedične veze određenih pojava. Aktivan i zainteresiran u radu. Često komentira i raspravlja o nastavnom sadržaju. Iskazuje se svojim doprinosom u radu u skupini. Vrlo korektno prosuđuje i vrednuje svoj i tuđi rad.</w:t>
                  </w:r>
                </w:p>
              </w:tc>
            </w:tr>
          </w:tbl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90</w:t>
            </w: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 - 100 %</w:t>
            </w:r>
          </w:p>
        </w:tc>
      </w:tr>
      <w:tr w:rsidR="00CB6BA6" w:rsidRPr="00CB6BA6" w:rsidTr="00CB6BA6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vrlo dobar</w:t>
            </w: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21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65"/>
              <w:gridCol w:w="10495"/>
            </w:tblGrid>
            <w:tr w:rsidR="00CB6BA6" w:rsidRPr="00CB6BA6" w:rsidTr="00CB6BA6">
              <w:tc>
                <w:tcPr>
                  <w:tcW w:w="121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točno određuje stajalište i obzor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snalazi se pomoću kompasa, s pomoću Sunca ili nekih znakova na zemlji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snalazi se na planu mjesta ili dijela grada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uočava izgled i posebnosti zavičaja na modelu reljefa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razlikuje značenje tonova boja na zemljopisnoj karti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snalazi se na zemljovidu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točno određuje strane svijeta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točno  pokazuje na zemljovidu planinu, nizinu, vodu, naselje, prometnicu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zamjećuje izgled i posebnosti zavičajne regije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uglavnom uočava tipičnost naselja u zavičajnoj regiji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prikuplja i usustavljuje nove podatke i obavijesti o zavičajnoj regiji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pokazuje zavičajnu regiju na zemljovidu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uočava, prati, bilježi, uspoređuje i razlikuje vremenske pojave pojedinih godišnjih doba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uočava međusobnu ovisnost podneblja i životne zajednice u zavičajnom području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nabraja tipične biljke i životinje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imenuje županijsko središte ili grad u zavičaju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lastRenderedPageBreak/>
                    <w:t>- pronalazi županijsko središte ili grad na zemljopisnoj karti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raspravlja o značaju središta za život ljudi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imenuje gospodarske djelatnosti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razumije vezu djelatnosti ljudi sa izgledom zavičaja i prirodnim uvjetima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razumije vezu između djelatnosti ljudi i onečišćenja okoliša te navodi primjere iz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opisuje mjere zaštite očuvanja okoliša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imenuje jednu zakonom zaštićenu biljku ili životinju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razlikuje prošlost, sadašnjost i budućnost na temelju događaja iz vlastite prošlosti i prošlosti svojih predaka-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razlikuje pretke i potomke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točno primjenjuje pojmove: desetljeće, stoljeće i tisućljeće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snalazi se na vremenskoj crti (lenti vremena) te točno određuje stoljeće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važne kulturno-povijesne spomenike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povezuje kulturno-povijesne spomenike temeljem povijesnih izvora (predmeti, fotografije, mape, karte…)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razumije načine prijenosa zaraznih bolesti (dodirom, slinom, krvlju)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uočava važnost pridržavanja liječničkih uputa i praktično ih primjenjuje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uočava važnost prepoznavanja zlostavljanja i traženja pomoći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razlikuje vode stajaćice od voda tekućica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točno imenuje vode u zavičajnom području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imenuje najpoznatije biljke i životinje u vodama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uspoređuje pojmove: obala, otok i poluotok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uočava razliku mora od ostalih voda prema izgledu, okusu, veličini te različitom biljnom i životinjskom svijetu koji ga obogaćuje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razumije važnost vode za život ljudi, biljaka i životinja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navodi različite načine vodoopskrbe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razlikuje čistu vodu od pitke vode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raspravlja o utjecaju čovjeka na onečišćenje i potrošnju vode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izvodi jednostavne pokuse i zaključke o pojavnim oblicima vode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imenuje i razlikuje vrste prometnica koje povezuju zavičaj s drugim mjestima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pokazuje cestu ili prugu na zemljovidu zavičajne regije ili na zemljovidu RH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određuje vrste gradskoga prijevoza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uočava važnost pridržavanja prometnih pravila i sigurnog kretanja prometnicom</w:t>
                  </w:r>
                </w:p>
              </w:tc>
            </w:tr>
            <w:tr w:rsidR="00CB6BA6" w:rsidRPr="00CB6BA6" w:rsidTr="00CB6BA6">
              <w:tc>
                <w:tcPr>
                  <w:tcW w:w="166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  <w:lastRenderedPageBreak/>
                    <w:t>Praktični rad</w:t>
                  </w:r>
                </w:p>
              </w:tc>
              <w:tc>
                <w:tcPr>
                  <w:tcW w:w="104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Domaće zadaće redovito samostalno napisane. Istražuje pojedine nastavne sadržaje uz poticaj. Prati pojedinosti i uočava uzročno-posljedične veze određenih pojava. Aktivno sudjeluje u nastavi. U izlaganju pomalo nesiguran. Prilagođava se radu u skupini, slijedi pravila rada. Korektno prosuđuje i vrednuje svoj i tuđi rad.</w:t>
                  </w:r>
                </w:p>
              </w:tc>
            </w:tr>
          </w:tbl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80 % - 89</w:t>
            </w: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</w:t>
            </w:r>
          </w:p>
        </w:tc>
      </w:tr>
      <w:tr w:rsidR="00CB6BA6" w:rsidRPr="00CB6BA6" w:rsidTr="00CB6BA6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dobar</w:t>
            </w: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21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80"/>
              <w:gridCol w:w="10480"/>
            </w:tblGrid>
            <w:tr w:rsidR="00CB6BA6" w:rsidRPr="00CB6BA6" w:rsidTr="00CB6BA6">
              <w:tc>
                <w:tcPr>
                  <w:tcW w:w="121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određuje stajalište i obzor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otežano se snalazi pomoću kompasa, s pomoću Sunca ili nekih znakova na zemlji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otežano se snalazi na planu mjesta ili dijela grada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uočava izgled i posebnosti zavičaja na modelu reljefa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otežano razlikuje značenje tonova boja na zemljopisnoj karti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otežano se snalazi na zemljovidu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određuje strane svijeta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pokazuje na zemljovidu planinu, nizinu, vodu, naselje, prometnicu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zamjećuje izgled i posebnosti zavičajne regije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uočava tipičnost naselja u zavičajnoj regiji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lastRenderedPageBreak/>
                    <w:t>- otežano prikuplja nove podatke i obavijesti o zavičajnoj regiji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otežano pokazuje zavičajnu regiju na zemljovidu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uočava i razlikuje vremenske pojave pojedinih godišnjih doba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uočava međusobnu ovisnost podneblja i životne zajednice u zavičajnom području, ali ne zna samostalno opisati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nabraja tipične biljke i životinje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imenuje županijsko središte ili grad u zavičaju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pronalazi županijsko središte ili grad na zemljopisnoj karti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poznaje značaj središta za život ljudi, ali ga ne zna opisati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otežano imenuje gospodarske djelatnosti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razumije vezu djelatnosti ljudi sa izgledom zavičaja i prirodnim uvjetima, ali ne zna opisati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razumije vezu između djelatnosti ljudi i onečišćenja okoliša ali ne navodi primjere iz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nabraja mjere zaštite očuvanja okoliša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otežano imenuje jednu zakonom zaštićenu biljku ili životinju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otežano razlikuje prošlost, sadašnjost i budućnost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razlikuje pretke i potomke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otežano primjenjuje pojmove: desetljeće, stoljeće i tisućljeće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se snalazi na vremenskoj crti (lenti vremena), otežano određuje stoljeće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prepoznaje važne kulturno-povijesne spomenike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prepoznaje kulturno-povijesne spomenike, ali ih ne povezuje temeljem povijesnih izvora (predmeti, fotografije, mape, karte…)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otežano razumije načine prijenosa zaraznih bolesti (dodirom, slinom, krvlju)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razumije važnost pridržavanja liječničkih uputa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razumije važnost prepoznavanja zlostavljanja i traženja pomoći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razlikuje vode stajaćice od voda tekućica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otežano imenuje vode u zavičajnom području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imenuje najpoznatije biljke i životinje u vodama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uspoređuje pojmove: obala, otok i poluotok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uočava razliku mora od ostalih voda prema izgledu, okusu, veličini te različitom biljnom i životinjskom svijetu koji ga obogaćuje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razumije važnost vode za život ljudi, biljaka i životinja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uz poticaj navodi različite načine vodoopskrbe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otežano razlikuje čistu vodu od pitke vode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razumije utjecaj čovjeka na onečišćenje i potrošnju vode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izvodi jednostavne pokuse i zaključke o pojavnim oblicima vode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otežano razlikuje vrste prometnica koje povezuju zavičaj s drugim mjestima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pokazuje cestu ili prugu na zemljovidu zavičajne regije ili na zemljovidu RH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otežano određuje vrste gradskoga prijevoza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poticaj uočava važnost pridržavanja prometnih pravila i sigurnog kretanja prometnicom</w:t>
                  </w:r>
                </w:p>
              </w:tc>
            </w:tr>
            <w:tr w:rsidR="00CB6BA6" w:rsidRPr="00CB6BA6" w:rsidTr="00CB6BA6">
              <w:tc>
                <w:tcPr>
                  <w:tcW w:w="16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  <w:lastRenderedPageBreak/>
                    <w:t>Praktični rad</w:t>
                  </w:r>
                </w:p>
              </w:tc>
              <w:tc>
                <w:tcPr>
                  <w:tcW w:w="104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Domaće zadaće polovično napisane. Potrebna mu je pomoć i nadzor učitelja u praktičnom radu. Prati pojedinosti, ali ne uočava  uzročno-posljedične veze određenih pojava.  Slijedi upute i pravila za rad u skupini, ali se ne ističe svojim doprinosom. Može korektno prosuditi vrijednost svog i tuđeg rada. U radu površan, a u izlaganju vrlo nesiguran.</w:t>
                  </w:r>
                </w:p>
              </w:tc>
            </w:tr>
          </w:tbl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BA6" w:rsidRPr="00CB6BA6" w:rsidRDefault="005D3588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65</w:t>
            </w:r>
            <w:r w:rsid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 - 79</w:t>
            </w:r>
            <w:r w:rsidR="00CB6BA6"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</w:t>
            </w:r>
          </w:p>
        </w:tc>
      </w:tr>
      <w:tr w:rsidR="00CB6BA6" w:rsidRPr="00CB6BA6" w:rsidTr="00CB6BA6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dovoljan</w:t>
            </w: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21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65"/>
              <w:gridCol w:w="10495"/>
            </w:tblGrid>
            <w:tr w:rsidR="00CB6BA6" w:rsidRPr="00CB6BA6" w:rsidTr="00CB6BA6">
              <w:tc>
                <w:tcPr>
                  <w:tcW w:w="121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određuje stajalište i obzor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teško se snalazi pomoću kompasa, s pomoću Sunca ili nekih znakova na zemlji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teško se snalazi na planu mjesta ili dijela grada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lastRenderedPageBreak/>
                    <w:t>- uz pomoć uočava izgled i posebnosti zavičaja na modelu reljefa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razlikuje značenje tonova boja na zemljopisnoj karti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otežano se snalazi na zemljovidu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određuje strane svijeta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pokazuje na zemljovidu planinu, nizinu, vodu, naselje, prometnicu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djelomično  zamjećuje izgled i posebnosti zavičajne regije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djelomično uočava tipičnost naselja u zavičajnoj regiji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prikuplja nove podatke i obavijesti o zavičajnoj regiji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pokazuje zavičajnu regiju na zemljovidu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razlikuje vremenske pojave pojedinih godišnjih doba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djelomično uočava međusobnu ovisnost podneblja i životne zajednice u zavičajnom području, ne zna samostalno opisati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nabraja tipične biljke i životinje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imenuje županijsko središte ili grad u zavičaju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pronalazi županijsko središte ili grad na zemljopisnoj karti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otežano razumije značaj središta za život ljudi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imenuje neke gospodarske djelatnosti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razumije vezu djelatnosti ljudi sa izgledom zavičaja i prirodnim uvjetima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uočava vezu između djelatnosti ljudi i onečišćenja okoliša ali ne navodi primjere iz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nabraja mjere zaštite očuvanja okoliša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imenuje jednu zakonom zaštićenu biljku ili životinju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uz pomoć razlikuje prošlost, sadašnjost i budućnost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uz </w:t>
                  </w:r>
                  <w:proofErr w:type="spellStart"/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pomoćj</w:t>
                  </w:r>
                  <w:proofErr w:type="spellEnd"/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 razlikuje pretke i potomke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primjenjuje pojmove: desetljeće, stoljeće i tisućljeće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djelomično se snalazi na vremenskoj crti (lenti vremena), ne određuje stoljeće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nabraja važne kulturno-povijesne spomenike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nabraja kulturno-povijesne spomenike, ali ih ne povezuje temeljem povijesnih izvora (predmeti, fotografije, mape, karte…)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nabraja neke od načina prijenosa zaraznih bolesti (dodirom, slinom, krvlju)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djelomično razumije važnost pridržavanja liječničkih uputa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djelomično razumije važnost prepoznavanja zlostavljanja i traženja pomoći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razlikuje vode stajaćice od voda tekućica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imenuje vode u zavičajnom području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imenuje najpoznatije biljke i životinje u vodama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uspoređuje pojmove: obala, otok i poluotok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djelomično uočava razliku mora od ostalih voda prema izgledu, okusu, veličini te različitom biljnom i životinjskom svijetu koji ga obogaćuje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djelomično razumije važnost vode za život ljudi, biljaka i životinja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uz pomoć navodi različite načine vodoopskrbe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razlikuje čistu vodu od pitke vode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djelomično razumije utjecaj čovjeka na onečišćenje i potrošnju vode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izvodi jednostavne pokuse, ali ne donosi zaključke o pojavnim oblicima vode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uz pomoć nabraja vrste prometnica koje povezuju zavičaj s drugim mjestima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uz pomoć pokazuje cestu ili prugu na zemljovidu zavičajne regije ili na zemljovidu RH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nabraja vrste gradskoga prijevoza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djelomično razumije važnost pridržavanja prometnih pravila i sigurnog kretanja prometnico</w:t>
                  </w:r>
                </w:p>
              </w:tc>
            </w:tr>
            <w:tr w:rsidR="00CB6BA6" w:rsidRPr="00CB6BA6" w:rsidTr="00CB6BA6">
              <w:tc>
                <w:tcPr>
                  <w:tcW w:w="166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  <w:lastRenderedPageBreak/>
                    <w:t>Praktični rad</w:t>
                  </w:r>
                </w:p>
              </w:tc>
              <w:tc>
                <w:tcPr>
                  <w:tcW w:w="104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Radovi su mu nejasni i nepregledni. Domaće zadaće polovično napisane i neuredne. Prati pojedinosti uz poticaj i pomoć, ne uočava uzročno-posljedične veze određenih pojava. Teže slijedi pravila i upute za skupni rad. Ponekad zbog nezainteresiranosti ometa rad skupine. Slabo prosuđuje kvalitetu svog i tuđeg rada.</w:t>
                  </w:r>
                </w:p>
              </w:tc>
            </w:tr>
          </w:tbl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BA6" w:rsidRPr="00CB6BA6" w:rsidRDefault="005D3588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50 % - 64</w:t>
            </w:r>
            <w:r w:rsidR="00CB6BA6"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</w:t>
            </w:r>
          </w:p>
        </w:tc>
      </w:tr>
      <w:tr w:rsidR="00CB6BA6" w:rsidRPr="00CB6BA6" w:rsidTr="005D3588">
        <w:trPr>
          <w:trHeight w:val="2205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nedovoljan</w:t>
            </w:r>
          </w:p>
        </w:tc>
        <w:tc>
          <w:tcPr>
            <w:tcW w:w="12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21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80"/>
              <w:gridCol w:w="10480"/>
            </w:tblGrid>
            <w:tr w:rsidR="00CB6BA6" w:rsidRPr="00CB6BA6" w:rsidTr="00CB6BA6">
              <w:tc>
                <w:tcPr>
                  <w:tcW w:w="121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određuje stajalište i obzor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snalazi se pomoću kompasa, s pomoću Sunca ili nekih znakova na zemlji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snalazi se na planu mjesta ili dijela grada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uočava izgled i posebnosti zavičaja na modelu reljefa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razlikuje značenje tonova boja na zemljopisnoj karti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 snalazi se na zemljovidu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određuje strane svijeta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 na zemljovidu planinu, nizinu, vodu, naselje, prometnicu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zamjećuje izgled i posebnosti zavičajne regije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uočava tipičnost naselja u zavičajnoj regiji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prikuplja nove podatke i obavijesti o zavičajnoj regiji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zavičajnu regiju na zemljovidu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razlikuje vremenske pojave pojedinih godišnjih doba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međusobnu ovisnost podneblja i životne zajednice u zavičajnom području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navodi tipične biljke i životinje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imenuje županijsko središte ili grad u zavičaju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pronalazi županijsko središte ili grad na zemljopisnoj karti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raspravlja o značaju središta za život ljudi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imenuje gospodarske djelatnosti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razumije vezu djelatnosti ljudi sa izgledom zavičaja i prirodnim uvjetima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ne razumije vezu između djelatnosti ljudi i onečišćenja okoliša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predlaže mjere zaštite očuvanja okoliša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imenuje niti jednu zakonom zaštićenu biljku ili životinju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ne razlikuje prošlost, sadašnjost i budućnost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razlikuje pretke i potomke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razlikuje pojmove: desetljeće, stoljeće i tisućljeće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ne snalazi se na vremenskoj crti (lenti vremena)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prepoznaje važne kulturno-povijesne spomenike zavičaja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povezuje kulturno-povijesne spomenike temeljem povijesnih izvora (predmeti, fotografije, mape, karte…)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razumije načine prijenosa zaraznih bolesti (dodirom, slinom, krvlju)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uočava važnost pridržavanja liječničkih uputa i praktično ih primjenjuje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uočava važnost prepoznavanja zlostavljanja i traženja pomoći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razlikuje vode stajaćice od voda tekućica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imenuje vode u zavičajnom području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imenuje najpoznatije biljke i životinje u vodama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razlikuje pojmove: obala, otok i poluotok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razlikuje more od ostalih voda prema izgledu, okusu, veličini te različitom biljnom i životinjskom svijetu koji ga obogaćuje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razumije važnost vode za život ljudi, biljaka i životinja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ne navodi  različite načine vodoopskrbe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razlikuje čistu vodu od pitke vode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raspravlja o utjecaju čovjeka na onečišćenje i potrošnju vode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lastRenderedPageBreak/>
                    <w:t>- ne izvodi jednostavne pokuse i zaključke o pojavnim oblicima vode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- ne razlikuje vrste prometnica koje povezuju zavičaj s drugim mjestima 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pokazuje cestu ili prugu na zemljovidu zavičajne regije ili na zemljovidu RH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određuje vrste gradskoga prijevoza</w:t>
                  </w:r>
                </w:p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- ne uočava važnost pridržavanja prometnih pravila i sigurnog kretanja prometnicom</w:t>
                  </w:r>
                </w:p>
              </w:tc>
            </w:tr>
            <w:tr w:rsidR="00CB6BA6" w:rsidRPr="00CB6BA6" w:rsidTr="00CB6BA6">
              <w:tc>
                <w:tcPr>
                  <w:tcW w:w="16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  <w:lastRenderedPageBreak/>
                    <w:t>Praktični rad</w:t>
                  </w:r>
                  <w:bookmarkStart w:id="0" w:name="_GoBack"/>
                  <w:bookmarkEnd w:id="0"/>
                </w:p>
              </w:tc>
              <w:tc>
                <w:tcPr>
                  <w:tcW w:w="104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B6BA6" w:rsidRPr="00CB6BA6" w:rsidRDefault="00CB6BA6" w:rsidP="00CB6BA6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CB6BA6">
                    <w:rPr>
                      <w:rFonts w:ascii="Arial" w:eastAsia="Lucida Sans Unicode" w:hAnsi="Arial" w:cs="Arial"/>
                      <w:kern w:val="3"/>
                      <w:sz w:val="20"/>
                      <w:szCs w:val="20"/>
                      <w:lang w:eastAsia="zh-CN" w:bidi="hi-IN"/>
                    </w:rPr>
                    <w:t>Ne piše domaće zadaće. Ne prati pojedinosti i ne uočava uzročno-posljedične veze određenih pojava. Ne sudjeluje u radu u skupini. Ni uz poticaj i motivaciju ne sudjeluje u ikakvom obliku praktičnog rada. Nezainteresiran za nastavni sadržaj.</w:t>
                  </w:r>
                </w:p>
              </w:tc>
            </w:tr>
          </w:tbl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BA6" w:rsidRPr="00CB6BA6" w:rsidRDefault="005D3588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 xml:space="preserve">  0 % - 49</w:t>
            </w:r>
            <w:r w:rsidR="00CB6BA6"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%</w:t>
            </w:r>
          </w:p>
        </w:tc>
      </w:tr>
      <w:tr w:rsidR="00CB6BA6" w:rsidRPr="00CB6BA6" w:rsidTr="005D3588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TJELESNA I ZDRAVSTVENA KULTURA</w:t>
            </w:r>
          </w:p>
        </w:tc>
      </w:tr>
    </w:tbl>
    <w:p w:rsidR="00CB6BA6" w:rsidRPr="00CB6BA6" w:rsidRDefault="00CB6BA6" w:rsidP="00CB6BA6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tbl>
      <w:tblPr>
        <w:tblStyle w:val="TableGrid"/>
        <w:tblW w:w="15593" w:type="dxa"/>
        <w:tblInd w:w="108" w:type="dxa"/>
        <w:tblLook w:val="04A0" w:firstRow="1" w:lastRow="0" w:firstColumn="1" w:lastColumn="0" w:noHBand="0" w:noVBand="1"/>
      </w:tblPr>
      <w:tblGrid>
        <w:gridCol w:w="1483"/>
        <w:gridCol w:w="14110"/>
      </w:tblGrid>
      <w:tr w:rsidR="00CB6BA6" w:rsidRPr="00CB6BA6" w:rsidTr="00CB6BA6">
        <w:tc>
          <w:tcPr>
            <w:tcW w:w="1483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odličan</w:t>
            </w:r>
          </w:p>
        </w:tc>
        <w:tc>
          <w:tcPr>
            <w:tcW w:w="14110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MOTORIČKA ZNANJA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u izvedbi zadatka pravilno primjenjuje motoričko znanje.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je usvojio biotička motorička znanja skakanja preko prepreka značajna za slobodno vrijeme učenika, urgentne situacije, kao i za vrhunsko športsko stvaralaštvo.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je pravilno usvojio tehniku pravilnog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naskoka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u upor čučeći i pravilnog ispruženog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saskoka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pravilno izvodi  kolut  natrag.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pravilno izvodi  premet strance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pravilno dodaje i hvata rukometnu loptu  ( R ).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pravilno pravocrtno dodaje loptu sredinom hrpta stopala i vodi loptu 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rolanjem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donjom stranom stopala ( N ).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je pravilno usvojio  tehniku vođenja lopte lijevom i desnom rukom u mjestu i kretanju ( K ) 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pravilno povezuje odraz sa zaletom i doskokom pri izvođenju skoka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uvisiz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ravnog zaleta.</w:t>
            </w:r>
          </w:p>
          <w:p w:rsidR="00CB6BA6" w:rsidRPr="00CB6BA6" w:rsidRDefault="00CB6BA6" w:rsidP="00CB6BA6">
            <w:pPr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pravilno trči, uzdignute glave u nastavku trupa s ritmičnim pomicanjem ruku.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samostalno izvodi 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naskok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na nisku pritku u upor prednji.</w:t>
            </w:r>
          </w:p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MOTORIČKA DOSTIGNUĆA ( </w:t>
            </w: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Od najboljeg rezultata oduzme se najslabiji i zatim dobiveni broj dijeli sa 3. Ono što dobijemo uvrštavamo u rezultate.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 Npr. najslabiji rezultat : 10,00 ,   najbolji rezultat : 7,00,  10,00 – 7,00 = 3,00 : 3 = 1.00 )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7,00 - 8,00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  <w:t>ODGOJNI UČINCI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Pokazuje izraziti interes i aktivnost u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radu.Uporan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i ustrajan u radu.  Poštuje pravila igre. U igrama osobne interese podređuje interesu grupe.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Odlučan, hrabar  i uporan  pri izvođenju motoričkih gibanja.  Pokazuje odvažnost, spretnost, dosljednost  i upornost u radu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B6BA6" w:rsidRPr="00CB6BA6" w:rsidTr="00CB6BA6">
        <w:tc>
          <w:tcPr>
            <w:tcW w:w="1483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vrlo dobar</w:t>
            </w:r>
          </w:p>
        </w:tc>
        <w:tc>
          <w:tcPr>
            <w:tcW w:w="14110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MOTORIČKA ZNANJA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u izvedbi zadatka pravilno primjenjuje motoričko znanje, ali postoje manja odstupanja od sasvim pravilne izvedbe.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je usvojio biotička motorička znanja skakanja preko prepreka uz odstupanje pri doskoku.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lastRenderedPageBreak/>
              <w:t xml:space="preserve">Učenik je  usvojio tehniku pravilnog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naskoka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u upor čučeći i uz odstupanje pri  ispruženom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saskoku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 izvodi  kolut  natrag, podiže se uz pomoć ruku.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 izvodi  premet strance uz  odstupanje položaja nogu.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dodaje i hvata rukometnu loptu , pogledom prati loptu ( R ).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 pravocrtno dodaje loptu sredinom hrpta stopala i vodi loptu 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rolanjem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donjom stranom stopala ( N ).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je usvojio  tehniku vođenja lopte lijevom i desnom rukom u mjestu i kretanju, ali pogledom prati loptu ( K ) 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povezuje odraz sa zaletom i doskokom pri izvođenju skoka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uvisiz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ravnog zaleta, uz odstupanje prilikom doskoka.</w:t>
            </w:r>
          </w:p>
          <w:p w:rsidR="00CB6BA6" w:rsidRPr="00CB6BA6" w:rsidRDefault="00CB6BA6" w:rsidP="00CB6BA6">
            <w:pPr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 trči pognute  glave u nastavku trupa s ritmičnim pomicanjem ruku.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 izvodi 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naskok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na nisku pritku u upor prednji.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MOTORIČKA DOSTIGNUĆA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8,00 - 9,00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ODGOJNI UČINCI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Dosljedan u poštivanju pravila.  Aktivnost primjerena.  Razvijen osjećaj za kolektiv. Sportski se ponaša.</w:t>
            </w:r>
          </w:p>
        </w:tc>
      </w:tr>
      <w:tr w:rsidR="00CB6BA6" w:rsidRPr="00CB6BA6" w:rsidTr="00CB6BA6">
        <w:tc>
          <w:tcPr>
            <w:tcW w:w="1483" w:type="dxa"/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dobar</w:t>
            </w:r>
          </w:p>
        </w:tc>
        <w:tc>
          <w:tcPr>
            <w:tcW w:w="14110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MOTORIČKA ZNANJA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u izvedbi zadatka primjene motoričkog znanja pojedine dijelove gibanja izvodi pravilno, a kod preostalih bitno odstupa od pravilnih pokreta.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 skače  preko prepreka uz  odstupanje pri doskoku.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izvodi 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naskok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u upor čučeći i  ispruženi 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saskok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uz odstupanje pri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naskoku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/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saskoku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.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 izvodi  kolut  natrag, ne podiže se ni uz pomoć ruku.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nesigurno izvodi  premet strance uz  odstupanje položaja nogu.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 nesigurno dodaje i hvata rukometnu loptu koja mu često bježi, pogledom prati loptu ( R ).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 dodaje loptu sredinom hrpta stopala i vodi loptu 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rolanjem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donjom stranom stopala uz nedostatak pravocrtnog gibanja ( N ).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nesigurno  vodi  loptu  lijevom i desnom rukom u mjestu i kretanju,  pogledom prati loptu ( K ) 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povezuje odraz sa zaletom i doskokom pri izvođenju skoka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uvisiz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ravnog zaleta, uz odstupanje prilikom zaleta / doskoka.</w:t>
            </w:r>
          </w:p>
          <w:p w:rsidR="00CB6BA6" w:rsidRPr="00CB6BA6" w:rsidRDefault="00CB6BA6" w:rsidP="00CB6BA6">
            <w:pPr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 trči pognute  glave u nastavku trupa s neritmičnim pomicanjem ruku.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nesigurno  izvodi 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naskok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na nisku pritku u upor prednji uz odstupanje pri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naskoku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/ uporu.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MOTORIČKA DOSTIGNUĆA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9,00-10,00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ODGOJNI UČINCI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Osjećaj za kolektiv treba njegovati, realno procjenjuje svoje mogućnosti, treba ga poticati i ohrabrivati.</w:t>
            </w:r>
          </w:p>
        </w:tc>
      </w:tr>
      <w:tr w:rsidR="00CB6BA6" w:rsidRPr="00CB6BA6" w:rsidTr="00CB6BA6">
        <w:tc>
          <w:tcPr>
            <w:tcW w:w="1483" w:type="dxa"/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dovoljan</w:t>
            </w:r>
          </w:p>
        </w:tc>
        <w:tc>
          <w:tcPr>
            <w:tcW w:w="14110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MOTORIČKA ZNANJA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lastRenderedPageBreak/>
              <w:t>Učenik može izvesti motoričko znanje, ali kretnje su toliko nekoordinirane(grube,nespretne) da presudno odstupaju od pravilne izvedbe. Kod složenijih gibanja izvedbe stalno variraju od "uspješnog" do "neuspješnog pokušaja", a izvedbe su opterećene nepotrebnim pokretima različitih dijelova tijela što uzrokuje prevelike pogreške</w:t>
            </w: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 otežano skače  preko prepreka uz  odstupanje pri  skoku i doskoku.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otežano izvodi 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naskok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u upor čučeći i  ispruženi 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saskok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uz odstupanje pri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naskoku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/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saskoku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.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 izvodi  kolut  natrag uz pomoć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učiteljice.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otežano izvodi  premet strance uz  odstupanje položaja nogu.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 nesigurno dodaje i hvata rukometnu loptu, pogledom prati loptu koja mu često bježi ( R ).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 nesigurno dodaje loptu sredinom hrpta stopala i vodi loptu 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rolanjem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donjom stranom stopala uz nedostatak pravocrtnog gibanja ( N ).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otežano  vodi  loptu  lijevom i desnom rukom u mjestu i kretanju,  pogledom prati loptu koja mu često bježi ( K ) 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otežano povezuje odraz sa zaletom i doskokom pri izvođenju skoka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uvisiz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ravnog zaleta, uz odstupanje prilikom zaleta / doskoka.</w:t>
            </w:r>
          </w:p>
          <w:p w:rsidR="00CB6BA6" w:rsidRPr="00CB6BA6" w:rsidRDefault="00CB6BA6" w:rsidP="00CB6BA6">
            <w:pPr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sporo  trči pognute  glave u nastavku trupa s neritmičnim pomicanjem ruku.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otežano  izvodi 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naskok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na nisku pritku u upor prednji uz odstupanje pri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naskoku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/ uporu.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MOTORIČKA DOSTIGNUĆA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/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ODGOJNI UČINCI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Ne poštuje pravila igre, aktivnost slaba i neprimjerena, sklon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potcjenjivanju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 xml:space="preserve"> drugih učenika.</w:t>
            </w:r>
          </w:p>
        </w:tc>
      </w:tr>
      <w:tr w:rsidR="00CB6BA6" w:rsidRPr="00CB6BA6" w:rsidTr="00CB6BA6">
        <w:tc>
          <w:tcPr>
            <w:tcW w:w="1483" w:type="dxa"/>
          </w:tcPr>
          <w:p w:rsidR="00CB6BA6" w:rsidRPr="00CB6BA6" w:rsidRDefault="00CB6BA6" w:rsidP="00CB6BA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nedovoljan</w:t>
            </w:r>
          </w:p>
        </w:tc>
        <w:tc>
          <w:tcPr>
            <w:tcW w:w="14110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MOTORIČKA ZNANJA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ne može izvesti određeno motoričko znanje niti uz pomoć učitelja, premda može imati predodžbu kako se to gibanje izvodi</w:t>
            </w:r>
            <w:r w:rsidRPr="00CB6BA6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 ne  skače  preko prepreka ni uz pomoć učiteljice.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ne izvodi 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naskok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u upor čučeći i  ispruženi 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saskok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ni uz pomoć učiteljice.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ne  izvodi  kolut  natrag  ni uz pomoć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učiteljice.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ne  izvodi  premet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stranceni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uz pomoć učiteljice.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nedodaje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i hvata rukometnu loptu  uz pomoć učiteljice ( R ). 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 ne dodaje loptu sredinom hrpta stopala i  ne vodi loptu 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rolanjem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donjom stranom stopala ni uz pomoć učiteljice. ( N ).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ne  vodi  loptu  lijevom i desnom rukom u mjestu i kretanju,  ni uz pomoć učiteljice. ( K ) 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nepovezuje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odraz sa zaletom i doskokom pri izvođenju skoka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uvisiz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ravnog zaleta.</w:t>
            </w:r>
          </w:p>
          <w:p w:rsidR="00CB6BA6" w:rsidRPr="00CB6BA6" w:rsidRDefault="00CB6BA6" w:rsidP="00CB6BA6">
            <w:pPr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Učenik ne želi trčati.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Učenik ne izvodi 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naskok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na nisku pritku u upor prednji ni uz pomoć učiteljice.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MOTORIČKA DOSTIGNUĆA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/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ODGOJNI UČINCI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lastRenderedPageBreak/>
              <w:t>Učenik ne želi izvršavati programske zadatke unatoč sposobnostima i predispozicijama za postizanje dobrih rezultata ili kontinuirano ne nosi  opremu za vježbanje. Vrijeđa ostale prisutne i ometa rad.</w:t>
            </w:r>
          </w:p>
          <w:p w:rsidR="00CB6BA6" w:rsidRPr="00CB6BA6" w:rsidRDefault="00CB6BA6" w:rsidP="00CB6BA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B6BA6" w:rsidRPr="00CB6BA6" w:rsidRDefault="00CB6BA6" w:rsidP="00CB6BA6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tbl>
      <w:tblPr>
        <w:tblStyle w:val="TableGrid"/>
        <w:tblW w:w="15593" w:type="dxa"/>
        <w:tblInd w:w="108" w:type="dxa"/>
        <w:tblLook w:val="04A0" w:firstRow="1" w:lastRow="0" w:firstColumn="1" w:lastColumn="0" w:noHBand="0" w:noVBand="1"/>
      </w:tblPr>
      <w:tblGrid>
        <w:gridCol w:w="1378"/>
        <w:gridCol w:w="4156"/>
        <w:gridCol w:w="4626"/>
        <w:gridCol w:w="5433"/>
      </w:tblGrid>
      <w:tr w:rsidR="00CB6BA6" w:rsidRPr="00CB6BA6" w:rsidTr="005D3588">
        <w:trPr>
          <w:trHeight w:val="476"/>
        </w:trPr>
        <w:tc>
          <w:tcPr>
            <w:tcW w:w="1378" w:type="dxa"/>
            <w:vMerge w:val="restart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  <w:tc>
          <w:tcPr>
            <w:tcW w:w="14215" w:type="dxa"/>
            <w:gridSpan w:val="3"/>
            <w:shd w:val="clear" w:color="auto" w:fill="A6A6A6" w:themeFill="background1" w:themeFillShade="A6"/>
            <w:vAlign w:val="center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eastAsia="zh-CN" w:bidi="hi-IN"/>
              </w:rPr>
              <w:t>GLAZBENA KULTURA ( pjevanje, sviranje, slušanje glazbe, glazbeno stvaralaštvo)</w:t>
            </w:r>
          </w:p>
        </w:tc>
      </w:tr>
      <w:tr w:rsidR="00CB6BA6" w:rsidRPr="00CB6BA6" w:rsidTr="00CB6BA6">
        <w:trPr>
          <w:trHeight w:val="413"/>
        </w:trPr>
        <w:tc>
          <w:tcPr>
            <w:tcW w:w="1378" w:type="dxa"/>
            <w:vMerge/>
            <w:vAlign w:val="center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  <w:tc>
          <w:tcPr>
            <w:tcW w:w="4156" w:type="dxa"/>
            <w:vAlign w:val="center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  <w:t>PJEVANJE</w:t>
            </w:r>
          </w:p>
        </w:tc>
        <w:tc>
          <w:tcPr>
            <w:tcW w:w="4626" w:type="dxa"/>
            <w:vAlign w:val="center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  <w:t>SVIRANJE</w:t>
            </w:r>
          </w:p>
        </w:tc>
        <w:tc>
          <w:tcPr>
            <w:tcW w:w="5433" w:type="dxa"/>
            <w:vAlign w:val="center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  <w:t>SLUŠANJE</w:t>
            </w:r>
          </w:p>
        </w:tc>
      </w:tr>
      <w:tr w:rsidR="00CB6BA6" w:rsidRPr="00CB6BA6" w:rsidTr="00CB6BA6">
        <w:tc>
          <w:tcPr>
            <w:tcW w:w="1378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  <w:t>odličan</w:t>
            </w:r>
          </w:p>
        </w:tc>
        <w:tc>
          <w:tcPr>
            <w:tcW w:w="4156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Samostalno, izražajno i točno pjeva te jasno izgovara tekst pjesama. Izrazito razvijeno glazbeno pamćenje. Lako i točno izvodi melodijsko ritamske cjeline glasom. Aktivno sudjeluje u nastavi.</w:t>
            </w:r>
          </w:p>
        </w:tc>
        <w:tc>
          <w:tcPr>
            <w:tcW w:w="4626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Vrlo kreativan pri improviziranju i izvođenju male ritamske, melodijske i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meloritamske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cjeline glasom, pokretom i dječjim glazbalima. Sigurno i točno izvodi ritam i dobe obrađenih pjesama. Potiče kod ostalih zvukovnu radoznalost i senzibilitet prema sviranju.</w:t>
            </w:r>
          </w:p>
        </w:tc>
        <w:tc>
          <w:tcPr>
            <w:tcW w:w="5433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Lako slušno prepoznaje i imenuje skladbu koju je već slušao. Slušno zapaža,opisuje određuje i razlikuje ugođaj, tempo i dinamiku skladbe te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izvodilački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sastav. Samostalno prepoznaje i osjeća izražajni karakter zvučne izvedbe. Po zvuku razlikuje pojedinačne i grupe glasova (ljudsko grlo) i životinjske glasove. Zainteresirano i pozorno sluša glazbu.</w:t>
            </w:r>
          </w:p>
        </w:tc>
      </w:tr>
      <w:tr w:rsidR="00CB6BA6" w:rsidRPr="00CB6BA6" w:rsidTr="00CB6BA6">
        <w:tc>
          <w:tcPr>
            <w:tcW w:w="1378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  <w:t>vrlo dobar</w:t>
            </w:r>
          </w:p>
        </w:tc>
        <w:tc>
          <w:tcPr>
            <w:tcW w:w="4156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Sigurno i izražajno pjeva većinu pjesama. Posjeduje vrlo razvijeno glazbeno pamćenje. Bez većih poteškoća samostalno izvodi dijelove skladbe različitom glasnoćom i tempom ( glasno i tiho, polagano i brzo). Rado pjeva samostalno i u grupi.</w:t>
            </w:r>
          </w:p>
        </w:tc>
        <w:tc>
          <w:tcPr>
            <w:tcW w:w="4626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Improvizira i izvodi male ritamske, melodijske i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meloritamske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cjeline glasom, pokretom i dječjim glazbalima. Točno reproducira ritam i dobe obrađenih pjesama. Razvijen interes za sviranje.</w:t>
            </w:r>
          </w:p>
        </w:tc>
        <w:tc>
          <w:tcPr>
            <w:tcW w:w="5433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Slušno zapaža i razlikuje ugođaj pjesama. Samostalno prepoznaje i osjeća izražajni karakter zvučne izvedbe. Po zvuku razlikuje pojedinačne  i grupe glasova (ljudsko grlo) i životinjske glasove. U većoj mjeri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zaintresiran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za slušanje glazbe.</w:t>
            </w:r>
          </w:p>
        </w:tc>
      </w:tr>
      <w:tr w:rsidR="00CB6BA6" w:rsidRPr="00CB6BA6" w:rsidTr="00CB6BA6">
        <w:tc>
          <w:tcPr>
            <w:tcW w:w="1378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  <w:t>dobar</w:t>
            </w:r>
          </w:p>
        </w:tc>
        <w:tc>
          <w:tcPr>
            <w:tcW w:w="4156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Samostalno, ali nesigurno pjeva i izgovara tekst pjesama. Slabije je razvijeno glazbeno pamćenje (pogreške u pamćenju teksta i melodije). Kod pjevanja odstupa od melodijske i ritmičke točnosti. Uglavnom očuvan interes za pjevanje.</w:t>
            </w:r>
          </w:p>
        </w:tc>
        <w:tc>
          <w:tcPr>
            <w:tcW w:w="4626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Otežano memorira melodijske i ritamske fraze. Donekle samostalno i polako uspijeva razlikovati i izvoditi ritam i dobe obrađenih pjesama. Uglavnom očuvan interes za sviranje.</w:t>
            </w:r>
          </w:p>
        </w:tc>
        <w:tc>
          <w:tcPr>
            <w:tcW w:w="5433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Slabije pamti slušane skladbe. Uz pomoć određuje ugođaj i izražajni karakter zvučne izvedbe. Po zvuku razlikuje pojedinačne i grupu glasova. (ljudsko grlo) i životinjske glasove. Samo djelomično zainteresiran za slušanje glazbe.</w:t>
            </w:r>
          </w:p>
        </w:tc>
      </w:tr>
      <w:tr w:rsidR="00CB6BA6" w:rsidRPr="00CB6BA6" w:rsidTr="00CB6BA6">
        <w:tc>
          <w:tcPr>
            <w:tcW w:w="1378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  <w:t>dovoljan</w:t>
            </w:r>
          </w:p>
        </w:tc>
        <w:tc>
          <w:tcPr>
            <w:tcW w:w="4156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Dosta teško samostalno pjeva i izgovara tekst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pjesmama.Teže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izvodi dijelove skladbe različitom glasnoćom i tempom (glasno i tiho, polagano i brzo). Pokazuje slab interes za glazbene aktivnosti.</w:t>
            </w:r>
          </w:p>
        </w:tc>
        <w:tc>
          <w:tcPr>
            <w:tcW w:w="4626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Teško i sporije improvizira i izvodi male ritamske cjeline glasom, pokretom i dječjim glazbalima. Pokazuje slab interes za sviranje uz poticaj učiteljice.</w:t>
            </w:r>
          </w:p>
        </w:tc>
        <w:tc>
          <w:tcPr>
            <w:tcW w:w="5433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Izrazito teško prepoznaje skladbu koju je već slušao. U manjoj mjeri razlikuje pojedinačne glasove (ljudsko grlo) i uspješno razlikuje životinjske glasove. Pokazuje slab interes za slušanje uz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pozicaj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učiteljice.</w:t>
            </w:r>
          </w:p>
        </w:tc>
      </w:tr>
      <w:tr w:rsidR="00CB6BA6" w:rsidRPr="00CB6BA6" w:rsidTr="00CB6BA6">
        <w:tc>
          <w:tcPr>
            <w:tcW w:w="1378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  <w:t>nedovoljan</w:t>
            </w:r>
          </w:p>
        </w:tc>
        <w:tc>
          <w:tcPr>
            <w:tcW w:w="4156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Ne može čisto ni u ritmu otpjevati pjesmu. Potpuno nesvladani sadržaji. Ne pokazuje interes ni na poticaj učiteljice.</w:t>
            </w:r>
          </w:p>
        </w:tc>
        <w:tc>
          <w:tcPr>
            <w:tcW w:w="4626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Nema razvijen osjećaj za ritam. Potpuno nesvladani sadržaji. Nezainteresiran za rad.</w:t>
            </w:r>
          </w:p>
        </w:tc>
        <w:tc>
          <w:tcPr>
            <w:tcW w:w="5433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Ne može prepoznati skladbu koju ju je već slušao. Potpuno nesvladani sadržaji.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Nezaintereiran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za rad.</w:t>
            </w:r>
          </w:p>
        </w:tc>
      </w:tr>
    </w:tbl>
    <w:p w:rsidR="00CB6BA6" w:rsidRPr="00CB6BA6" w:rsidRDefault="00CB6BA6" w:rsidP="00CB6BA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CB6BA6" w:rsidRPr="00CB6BA6" w:rsidRDefault="00CB6BA6" w:rsidP="00CB6BA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tbl>
      <w:tblPr>
        <w:tblStyle w:val="TableGrid"/>
        <w:tblW w:w="15593" w:type="dxa"/>
        <w:tblInd w:w="108" w:type="dxa"/>
        <w:tblLook w:val="04A0" w:firstRow="1" w:lastRow="0" w:firstColumn="1" w:lastColumn="0" w:noHBand="0" w:noVBand="1"/>
      </w:tblPr>
      <w:tblGrid>
        <w:gridCol w:w="1378"/>
        <w:gridCol w:w="4100"/>
        <w:gridCol w:w="4641"/>
        <w:gridCol w:w="5474"/>
      </w:tblGrid>
      <w:tr w:rsidR="00CB6BA6" w:rsidRPr="00CB6BA6" w:rsidTr="005D3588">
        <w:trPr>
          <w:trHeight w:val="468"/>
        </w:trPr>
        <w:tc>
          <w:tcPr>
            <w:tcW w:w="1378" w:type="dxa"/>
            <w:vMerge w:val="restart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i/>
                <w:kern w:val="3"/>
                <w:lang w:eastAsia="zh-CN" w:bidi="hi-IN"/>
              </w:rPr>
            </w:pPr>
          </w:p>
        </w:tc>
        <w:tc>
          <w:tcPr>
            <w:tcW w:w="14215" w:type="dxa"/>
            <w:gridSpan w:val="3"/>
            <w:shd w:val="clear" w:color="auto" w:fill="FF0000"/>
            <w:vAlign w:val="center"/>
          </w:tcPr>
          <w:p w:rsidR="00CB6BA6" w:rsidRPr="00CB6BA6" w:rsidRDefault="00CB6BA6" w:rsidP="00CB6BA6">
            <w:pPr>
              <w:widowControl w:val="0"/>
              <w:shd w:val="clear" w:color="auto" w:fill="FFC00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eastAsia="zh-CN" w:bidi="hi-IN"/>
              </w:rPr>
              <w:t>LIKOVNA KULTURA ( izvršavanje likovnog zadatka, tehnička izvedba rada, originalnost)</w:t>
            </w:r>
          </w:p>
        </w:tc>
      </w:tr>
      <w:tr w:rsidR="00CB6BA6" w:rsidRPr="00CB6BA6" w:rsidTr="00CB6BA6">
        <w:trPr>
          <w:trHeight w:val="560"/>
        </w:trPr>
        <w:tc>
          <w:tcPr>
            <w:tcW w:w="1378" w:type="dxa"/>
            <w:vMerge/>
            <w:vAlign w:val="center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  <w:tc>
          <w:tcPr>
            <w:tcW w:w="4100" w:type="dxa"/>
            <w:vAlign w:val="center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  <w:t>CRTANJE</w:t>
            </w:r>
          </w:p>
        </w:tc>
        <w:tc>
          <w:tcPr>
            <w:tcW w:w="4641" w:type="dxa"/>
            <w:vAlign w:val="center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  <w:t>SLIKANJE</w:t>
            </w:r>
          </w:p>
        </w:tc>
        <w:tc>
          <w:tcPr>
            <w:tcW w:w="5474" w:type="dxa"/>
            <w:vAlign w:val="center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  <w:t>OBLIKOVANJE</w:t>
            </w:r>
          </w:p>
        </w:tc>
      </w:tr>
      <w:tr w:rsidR="00CB6BA6" w:rsidRPr="00CB6BA6" w:rsidTr="00CB6BA6">
        <w:tc>
          <w:tcPr>
            <w:tcW w:w="1378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  <w:t>odličan</w:t>
            </w:r>
          </w:p>
        </w:tc>
        <w:tc>
          <w:tcPr>
            <w:tcW w:w="4100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Odlično se služi izražajnim mogućnostima crtaćih tehnika. Lako i točno vizualno opaža. Odlično uočava proporcije u prirodi i na umjetničkim djelima, razliku između strukturnih i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obrisnih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linija kao i različite linijske motive u okolini. Pokazuje poseban interes za izražavanjem u crtaćoj tehnici.</w:t>
            </w:r>
          </w:p>
        </w:tc>
        <w:tc>
          <w:tcPr>
            <w:tcW w:w="4641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Odlično se služi izražajnim mogućnostima slikarskih tehnika. Koristi se mnoštvom različitih nijansi kao izražajnim mogućnostima kolorističkih kontrasta. Veoma uspješno vizualno opaža, razlikuje i imenuje boje u okružju i na umjetničkim djelima. Radovi su maštoviti i bogati detaljima.</w:t>
            </w:r>
          </w:p>
        </w:tc>
        <w:tc>
          <w:tcPr>
            <w:tcW w:w="5474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Veoma uspješno vizualno opaža, razlikuje i imenuje masu, volumen (jednostavne i složene oblike, odnos veličina, karakter) i prostor (vanjski, unutarnji) u okružju i na umjetničkim djelima te u arhitekturi. Kreativno prikazuje kontraste volumena, mase i prostora primjenom različitih materijala. Točno definira likovne pojmove u području oblikovanja. U likovnom izričaju uporan, strpljiv i samostalan.</w:t>
            </w:r>
          </w:p>
        </w:tc>
      </w:tr>
      <w:tr w:rsidR="00CB6BA6" w:rsidRPr="00CB6BA6" w:rsidTr="00CB6BA6">
        <w:tc>
          <w:tcPr>
            <w:tcW w:w="1378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  <w:t>vrlo dobar</w:t>
            </w:r>
          </w:p>
        </w:tc>
        <w:tc>
          <w:tcPr>
            <w:tcW w:w="4100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Dobro se služi izražajnim mogućnostima crtaćih tehnika. Dobro uočava odnose između </w:t>
            </w:r>
            <w:proofErr w:type="spellStart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obrisnih</w:t>
            </w:r>
            <w:proofErr w:type="spellEnd"/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 i strukturnih linija. Dobro vizualno opaža, razlikuje i rješava likovne probleme. Rado se likovno izražava u crtaćoj tehnici.</w:t>
            </w:r>
          </w:p>
        </w:tc>
        <w:tc>
          <w:tcPr>
            <w:tcW w:w="4641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Dobro se služi izražajnim mogućnostima slikarskih tehnika. Uspješno realizira likovne probleme i zadane motive primjenjujući ih u likovnom izričaju. Dobro vizualno opaža. Ponekad nedostaje kreativnosti u radu.</w:t>
            </w:r>
          </w:p>
        </w:tc>
        <w:tc>
          <w:tcPr>
            <w:tcW w:w="5474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Vizualno opaža ali ne detaljizira u prikazu mase i prostora. U većoj mjeri definira likovne pojmove u području oblikovanja. Ima razvijen osjećaj za kontraste volumena i prostora koje  uspješno oblikuje, modelira različitim vrstama materijala. Uporan, strpljiv, uglavnom samostalan u radu.</w:t>
            </w:r>
          </w:p>
        </w:tc>
      </w:tr>
      <w:tr w:rsidR="00CB6BA6" w:rsidRPr="00CB6BA6" w:rsidTr="00CB6BA6">
        <w:tc>
          <w:tcPr>
            <w:tcW w:w="1378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  <w:t>dobar</w:t>
            </w:r>
          </w:p>
        </w:tc>
        <w:tc>
          <w:tcPr>
            <w:tcW w:w="4100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Slabo se služi izražajnim mogućnostima crtaćih tehnika. Slabo uočava proporcije u prirodi i na umjetničkim djelima. Često nesamostalan, usporen i ne dovršava radove.</w:t>
            </w:r>
          </w:p>
        </w:tc>
        <w:tc>
          <w:tcPr>
            <w:tcW w:w="4641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Slabo se služi izražajnim mogućnostima slikarskih tehnika. Teže vizualno opaža. Likovni jezik razumije u manjoj mjeri. Nesamostalan, usporen, radovi su često nedovršeni. Interes i aktivnost su promjenjivi.</w:t>
            </w:r>
          </w:p>
        </w:tc>
        <w:tc>
          <w:tcPr>
            <w:tcW w:w="5474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Vizualno opaža ali vrlo pojednostavljeno prikazuje volumen, masu i prostor. Likovne pojmove razlikuje uz pomoć učiteljice. U radu mu je ponekad potrebna podrška.</w:t>
            </w:r>
          </w:p>
        </w:tc>
      </w:tr>
      <w:tr w:rsidR="00CB6BA6" w:rsidRPr="00CB6BA6" w:rsidTr="00CB6BA6">
        <w:tc>
          <w:tcPr>
            <w:tcW w:w="1378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  <w:t>dovoljan</w:t>
            </w:r>
          </w:p>
        </w:tc>
        <w:tc>
          <w:tcPr>
            <w:tcW w:w="4100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Skromne sposobnosti izražavanja u crtaćoj tehnici. Otežano vizualno opaža i razlikuje likovne probleme. Pokazuje slab interes za rad u crtaćoj tehnici.</w:t>
            </w:r>
          </w:p>
        </w:tc>
        <w:tc>
          <w:tcPr>
            <w:tcW w:w="4641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Sposobnosti izražavanja slikarskim tehnikama su skromne. Izrazito teško vizualno opaža. Poteškoće u razumijevanju likovnog jezika.  Izrazito slab interes za rad. Potrebna  stalna  pomoć i podrška učiteljice.</w:t>
            </w:r>
          </w:p>
        </w:tc>
        <w:tc>
          <w:tcPr>
            <w:tcW w:w="5474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Skromne sposobnosti izražavanja oblikovanjem. Poteškoće u razumijevanju likovnog jezika. Pokazuje slab interes za rad. Potrebna stalna pomoć, podrška i kontrola učiteljice.</w:t>
            </w:r>
          </w:p>
        </w:tc>
      </w:tr>
      <w:tr w:rsidR="00CB6BA6" w:rsidRPr="00CB6BA6" w:rsidTr="00CB6BA6">
        <w:tc>
          <w:tcPr>
            <w:tcW w:w="1378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b/>
                <w:kern w:val="3"/>
                <w:lang w:eastAsia="zh-CN" w:bidi="hi-IN"/>
              </w:rPr>
              <w:t>nedovoljan</w:t>
            </w:r>
          </w:p>
        </w:tc>
        <w:tc>
          <w:tcPr>
            <w:tcW w:w="4100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Odbija izvršiti likovne zadatke, ne nosi pribor za rad.</w:t>
            </w:r>
          </w:p>
        </w:tc>
        <w:tc>
          <w:tcPr>
            <w:tcW w:w="4641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Odbija izvršiti likovne zadatke, ne nosi pribor za rad. </w:t>
            </w:r>
          </w:p>
        </w:tc>
        <w:tc>
          <w:tcPr>
            <w:tcW w:w="5474" w:type="dxa"/>
          </w:tcPr>
          <w:p w:rsidR="00CB6BA6" w:rsidRPr="00CB6BA6" w:rsidRDefault="00CB6BA6" w:rsidP="00CB6BA6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CB6BA6">
              <w:rPr>
                <w:rFonts w:ascii="Arial" w:eastAsia="Lucida Sans Unicode" w:hAnsi="Arial" w:cs="Arial"/>
                <w:kern w:val="3"/>
                <w:lang w:eastAsia="zh-CN" w:bidi="hi-IN"/>
              </w:rPr>
              <w:t>Odbija izvršiti likovne zadatke, ne nosi pribor za rad.</w:t>
            </w:r>
          </w:p>
        </w:tc>
      </w:tr>
    </w:tbl>
    <w:p w:rsidR="00CB6BA6" w:rsidRPr="00CB6BA6" w:rsidRDefault="00CB6BA6" w:rsidP="00CB6BA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CB6BA6" w:rsidRPr="00CB6BA6" w:rsidRDefault="00CB6BA6" w:rsidP="00CB6BA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692A51" w:rsidRDefault="00692A51"/>
    <w:sectPr w:rsidR="00692A51" w:rsidSect="00CB6BA6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510"/>
    <w:multiLevelType w:val="hybridMultilevel"/>
    <w:tmpl w:val="AA807262"/>
    <w:lvl w:ilvl="0" w:tplc="6F88411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70A29"/>
    <w:multiLevelType w:val="hybridMultilevel"/>
    <w:tmpl w:val="2CEE0F7E"/>
    <w:lvl w:ilvl="0" w:tplc="FB187E1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26EA9"/>
    <w:multiLevelType w:val="hybridMultilevel"/>
    <w:tmpl w:val="6FD24FE8"/>
    <w:lvl w:ilvl="0" w:tplc="D3FAB3F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720BE"/>
    <w:multiLevelType w:val="hybridMultilevel"/>
    <w:tmpl w:val="14FA2D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D30AD2"/>
    <w:multiLevelType w:val="hybridMultilevel"/>
    <w:tmpl w:val="8C4CA51A"/>
    <w:lvl w:ilvl="0" w:tplc="EADEF82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2203B"/>
    <w:multiLevelType w:val="hybridMultilevel"/>
    <w:tmpl w:val="13C6EBCA"/>
    <w:lvl w:ilvl="0" w:tplc="7290958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D5FFB"/>
    <w:multiLevelType w:val="hybridMultilevel"/>
    <w:tmpl w:val="AA0E86F4"/>
    <w:lvl w:ilvl="0" w:tplc="5950E7C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A6"/>
    <w:rsid w:val="005D3588"/>
    <w:rsid w:val="00692A51"/>
    <w:rsid w:val="00CB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B6BA6"/>
  </w:style>
  <w:style w:type="paragraph" w:customStyle="1" w:styleId="Standard">
    <w:name w:val="Standard"/>
    <w:rsid w:val="00CB6B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B6BA6"/>
    <w:pPr>
      <w:suppressLineNumbers/>
    </w:pPr>
  </w:style>
  <w:style w:type="table" w:styleId="TableGrid">
    <w:name w:val="Table Grid"/>
    <w:basedOn w:val="TableNormal"/>
    <w:uiPriority w:val="59"/>
    <w:rsid w:val="00CB6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B6BA6"/>
  </w:style>
  <w:style w:type="paragraph" w:customStyle="1" w:styleId="Standard">
    <w:name w:val="Standard"/>
    <w:rsid w:val="00CB6B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B6BA6"/>
    <w:pPr>
      <w:suppressLineNumbers/>
    </w:pPr>
  </w:style>
  <w:style w:type="table" w:styleId="TableGrid">
    <w:name w:val="Table Grid"/>
    <w:basedOn w:val="TableNormal"/>
    <w:uiPriority w:val="59"/>
    <w:rsid w:val="00CB6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63B7-289B-4D2E-8557-112CDA0D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9271</Words>
  <Characters>52849</Characters>
  <Application>Microsoft Office Word</Application>
  <DocSecurity>0</DocSecurity>
  <Lines>440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61997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Dukarić</dc:creator>
  <cp:lastModifiedBy>Domagoj Dukarić</cp:lastModifiedBy>
  <cp:revision>1</cp:revision>
  <dcterms:created xsi:type="dcterms:W3CDTF">2016-09-17T14:26:00Z</dcterms:created>
  <dcterms:modified xsi:type="dcterms:W3CDTF">2016-09-17T14:42:00Z</dcterms:modified>
</cp:coreProperties>
</file>