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>OŠ IVANA MEŠTROVIĆA</w:t>
      </w:r>
    </w:p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>M. PUŠTEKA 1, ZAGREB</w:t>
      </w:r>
    </w:p>
    <w:p w:rsidR="00943F19" w:rsidRPr="002E4EA3" w:rsidRDefault="00943F19" w:rsidP="00943F19">
      <w:pPr>
        <w:rPr>
          <w:rFonts w:asciiTheme="minorHAnsi" w:hAnsiTheme="minorHAnsi"/>
          <w:b/>
          <w:sz w:val="24"/>
          <w:szCs w:val="24"/>
        </w:rPr>
      </w:pPr>
    </w:p>
    <w:p w:rsidR="00943F19" w:rsidRPr="002E4EA3" w:rsidRDefault="00943F19" w:rsidP="00943F19">
      <w:pPr>
        <w:rPr>
          <w:rFonts w:asciiTheme="minorHAnsi" w:hAnsiTheme="minorHAnsi"/>
          <w:b/>
          <w:sz w:val="24"/>
          <w:szCs w:val="24"/>
        </w:rPr>
      </w:pPr>
    </w:p>
    <w:p w:rsidR="00943F19" w:rsidRPr="002E4EA3" w:rsidRDefault="00943F19" w:rsidP="00943F19">
      <w:pPr>
        <w:rPr>
          <w:rFonts w:asciiTheme="minorHAnsi" w:hAnsiTheme="minorHAnsi"/>
          <w:b/>
          <w:sz w:val="24"/>
          <w:szCs w:val="24"/>
        </w:rPr>
      </w:pPr>
    </w:p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b/>
          <w:sz w:val="24"/>
          <w:szCs w:val="24"/>
        </w:rPr>
        <w:t>NJEMAČKI JEZIK</w:t>
      </w:r>
      <w:r w:rsidRPr="002E4EA3">
        <w:rPr>
          <w:rFonts w:asciiTheme="minorHAnsi" w:hAnsiTheme="minorHAnsi"/>
          <w:sz w:val="24"/>
          <w:szCs w:val="24"/>
        </w:rPr>
        <w:t xml:space="preserve"> – ELEMENTI I MJERILA PRAĆENJA,              </w:t>
      </w:r>
    </w:p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 xml:space="preserve">                                       PROVJERAVANJA I  OCJENJIVANJA UČENIKA </w:t>
      </w:r>
    </w:p>
    <w:p w:rsidR="00943F19" w:rsidRPr="002E4EA3" w:rsidRDefault="00943F19" w:rsidP="00943F19">
      <w:pPr>
        <w:tabs>
          <w:tab w:val="left" w:pos="1245"/>
        </w:tabs>
        <w:rPr>
          <w:rFonts w:asciiTheme="minorHAnsi" w:hAnsiTheme="minorHAnsi"/>
          <w:sz w:val="24"/>
          <w:szCs w:val="24"/>
        </w:rPr>
      </w:pPr>
    </w:p>
    <w:p w:rsidR="00943F19" w:rsidRPr="002E4EA3" w:rsidRDefault="002E4EA3" w:rsidP="00943F19">
      <w:pPr>
        <w:tabs>
          <w:tab w:val="left" w:pos="1245"/>
        </w:tabs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>Školska godina:  2017./2018</w:t>
      </w:r>
      <w:r w:rsidR="00943F19" w:rsidRPr="002E4EA3">
        <w:rPr>
          <w:rFonts w:asciiTheme="minorHAnsi" w:hAnsiTheme="minorHAnsi"/>
          <w:sz w:val="24"/>
          <w:szCs w:val="24"/>
        </w:rPr>
        <w:t>.</w:t>
      </w:r>
    </w:p>
    <w:p w:rsidR="00943F19" w:rsidRPr="002E4EA3" w:rsidRDefault="002E4EA3" w:rsidP="00943F19">
      <w:pPr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>Učiteljice: Karmela Jokić</w:t>
      </w:r>
      <w:r w:rsidR="00943F19" w:rsidRPr="002E4EA3">
        <w:rPr>
          <w:rFonts w:asciiTheme="minorHAnsi" w:hAnsiTheme="minorHAnsi"/>
          <w:sz w:val="24"/>
          <w:szCs w:val="24"/>
        </w:rPr>
        <w:t xml:space="preserve"> i Ivana Bašić</w:t>
      </w:r>
    </w:p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>Njemački jezik kao drugi strani jezik (4. do 8. razred)</w:t>
      </w:r>
    </w:p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</w:p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</w:p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>ELEMENTI PROVJERAVANJA I OCJENJIVANJA:</w:t>
      </w:r>
    </w:p>
    <w:p w:rsidR="002E4EA3" w:rsidRPr="002E4EA3" w:rsidRDefault="002E4EA3" w:rsidP="002E4EA3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eastAsia="hr-HR"/>
        </w:rPr>
      </w:pPr>
    </w:p>
    <w:p w:rsidR="002E4EA3" w:rsidRPr="002E4EA3" w:rsidRDefault="002E4EA3" w:rsidP="002E4EA3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eastAsia="hr-HR"/>
        </w:rPr>
      </w:pPr>
      <w:r>
        <w:rPr>
          <w:rFonts w:asciiTheme="minorHAnsi" w:eastAsia="Times New Roman" w:hAnsiTheme="minorHAnsi"/>
          <w:noProof/>
          <w:color w:val="22222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41276</wp:posOffset>
                </wp:positionV>
                <wp:extent cx="104775" cy="971550"/>
                <wp:effectExtent l="0" t="0" r="28575" b="19050"/>
                <wp:wrapNone/>
                <wp:docPr id="1" name="Desna vitičasta zagr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715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1" o:spid="_x0000_s1026" type="#_x0000_t88" style="position:absolute;margin-left:138.75pt;margin-top:3.25pt;width:8.2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" adj="194" strokecolor="black [3213]"/>
            </w:pict>
          </mc:Fallback>
        </mc:AlternateContent>
      </w:r>
      <w:r w:rsidRPr="002E4EA3">
        <w:rPr>
          <w:rFonts w:asciiTheme="minorHAnsi" w:eastAsia="Times New Roman" w:hAnsiTheme="minorHAnsi"/>
          <w:color w:val="222222"/>
          <w:sz w:val="24"/>
          <w:szCs w:val="24"/>
          <w:lang w:eastAsia="hr-HR"/>
        </w:rPr>
        <w:t> </w:t>
      </w:r>
    </w:p>
    <w:p w:rsidR="002E4EA3" w:rsidRPr="002E4EA3" w:rsidRDefault="002E4EA3" w:rsidP="002E4EA3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eastAsia="hr-HR"/>
        </w:rPr>
      </w:pPr>
      <w:r w:rsidRPr="002E4EA3">
        <w:rPr>
          <w:rFonts w:asciiTheme="minorHAnsi" w:eastAsia="Times New Roman" w:hAnsiTheme="minorHAnsi"/>
          <w:color w:val="222222"/>
          <w:sz w:val="24"/>
          <w:szCs w:val="24"/>
          <w:lang w:eastAsia="hr-HR"/>
        </w:rPr>
        <w:t>slušanje s razumijevanjem</w:t>
      </w:r>
    </w:p>
    <w:p w:rsidR="002E4EA3" w:rsidRPr="002E4EA3" w:rsidRDefault="002E4EA3" w:rsidP="002E4EA3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eastAsia="hr-HR"/>
        </w:rPr>
      </w:pPr>
      <w:r w:rsidRPr="002E4EA3">
        <w:rPr>
          <w:rFonts w:asciiTheme="minorHAnsi" w:eastAsia="Times New Roman" w:hAnsiTheme="minorHAnsi"/>
          <w:color w:val="222222"/>
          <w:sz w:val="24"/>
          <w:szCs w:val="24"/>
          <w:lang w:eastAsia="hr-HR"/>
        </w:rPr>
        <w:t>čitanje s razumijevanjem</w:t>
      </w:r>
    </w:p>
    <w:p w:rsidR="002E4EA3" w:rsidRPr="002E4EA3" w:rsidRDefault="002E4EA3" w:rsidP="002E4EA3">
      <w:pPr>
        <w:shd w:val="clear" w:color="auto" w:fill="FFFFFF"/>
        <w:tabs>
          <w:tab w:val="left" w:pos="3285"/>
        </w:tabs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eastAsia="hr-HR"/>
        </w:rPr>
      </w:pPr>
      <w:r w:rsidRPr="002E4EA3">
        <w:rPr>
          <w:rFonts w:asciiTheme="minorHAnsi" w:eastAsia="Times New Roman" w:hAnsiTheme="minorHAnsi"/>
          <w:color w:val="222222"/>
          <w:sz w:val="24"/>
          <w:szCs w:val="24"/>
          <w:lang w:eastAsia="hr-HR"/>
        </w:rPr>
        <w:t>usmeno izražavanje</w:t>
      </w:r>
      <w:r>
        <w:rPr>
          <w:rFonts w:asciiTheme="minorHAnsi" w:eastAsia="Times New Roman" w:hAnsiTheme="minorHAnsi"/>
          <w:color w:val="222222"/>
          <w:sz w:val="24"/>
          <w:szCs w:val="24"/>
          <w:lang w:eastAsia="hr-HR"/>
        </w:rPr>
        <w:tab/>
        <w:t>4.razredi</w:t>
      </w:r>
    </w:p>
    <w:p w:rsidR="002E4EA3" w:rsidRPr="002E4EA3" w:rsidRDefault="002E4EA3" w:rsidP="002E4EA3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eastAsia="hr-HR"/>
        </w:rPr>
      </w:pPr>
      <w:r w:rsidRPr="002E4EA3">
        <w:rPr>
          <w:rFonts w:asciiTheme="minorHAnsi" w:eastAsia="Times New Roman" w:hAnsiTheme="minorHAnsi"/>
          <w:color w:val="222222"/>
          <w:sz w:val="24"/>
          <w:szCs w:val="24"/>
          <w:lang w:eastAsia="hr-HR"/>
        </w:rPr>
        <w:t>pisano izražavanje</w:t>
      </w:r>
    </w:p>
    <w:p w:rsidR="002E4EA3" w:rsidRPr="002E4EA3" w:rsidRDefault="002E4EA3" w:rsidP="002E4EA3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eastAsia="hr-HR"/>
        </w:rPr>
      </w:pPr>
    </w:p>
    <w:p w:rsidR="002E4EA3" w:rsidRPr="002E4EA3" w:rsidRDefault="002E4EA3" w:rsidP="002E4EA3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eastAsia="hr-HR"/>
        </w:rPr>
      </w:pPr>
      <w:r>
        <w:rPr>
          <w:rFonts w:asciiTheme="minorHAnsi" w:eastAsia="Times New Roman" w:hAnsiTheme="minorHAnsi"/>
          <w:noProof/>
          <w:color w:val="22222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96520</wp:posOffset>
                </wp:positionV>
                <wp:extent cx="155448" cy="914400"/>
                <wp:effectExtent l="0" t="0" r="16510" b="19050"/>
                <wp:wrapNone/>
                <wp:docPr id="2" name="Desna vitičasta zag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sna vitičasta zagrada 2" o:spid="_x0000_s1026" type="#_x0000_t88" style="position:absolute;margin-left:172.5pt;margin-top:7.6pt;width:12.2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" adj="306" strokecolor="black [3213]"/>
            </w:pict>
          </mc:Fallback>
        </mc:AlternateContent>
      </w:r>
    </w:p>
    <w:p w:rsidR="002E4EA3" w:rsidRPr="002E4EA3" w:rsidRDefault="002E4EA3" w:rsidP="002E4EA3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hr-HR"/>
        </w:rPr>
      </w:pPr>
      <w:r w:rsidRPr="002E4EA3">
        <w:rPr>
          <w:rFonts w:asciiTheme="minorHAnsi" w:eastAsia="Times New Roman" w:hAnsiTheme="minorHAnsi" w:cs="Arial"/>
          <w:color w:val="222222"/>
          <w:sz w:val="24"/>
          <w:szCs w:val="24"/>
          <w:lang w:eastAsia="hr-HR"/>
        </w:rPr>
        <w:t>razumijevanje</w:t>
      </w:r>
    </w:p>
    <w:p w:rsidR="002E4EA3" w:rsidRPr="002E4EA3" w:rsidRDefault="002E4EA3" w:rsidP="002E4EA3">
      <w:pPr>
        <w:shd w:val="clear" w:color="auto" w:fill="FFFFFF"/>
        <w:tabs>
          <w:tab w:val="left" w:pos="3855"/>
        </w:tabs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hr-HR"/>
        </w:rPr>
      </w:pPr>
      <w:r w:rsidRPr="002E4EA3">
        <w:rPr>
          <w:rFonts w:asciiTheme="minorHAnsi" w:eastAsia="Times New Roman" w:hAnsiTheme="minorHAnsi" w:cs="Arial"/>
          <w:color w:val="222222"/>
          <w:sz w:val="24"/>
          <w:szCs w:val="24"/>
          <w:lang w:eastAsia="hr-HR"/>
        </w:rPr>
        <w:t>govorne sposobn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hr-HR"/>
        </w:rPr>
        <w:t>os</w:t>
      </w:r>
      <w:r w:rsidRPr="002E4EA3">
        <w:rPr>
          <w:rFonts w:asciiTheme="minorHAnsi" w:eastAsia="Times New Roman" w:hAnsiTheme="minorHAnsi" w:cs="Arial"/>
          <w:color w:val="222222"/>
          <w:sz w:val="24"/>
          <w:szCs w:val="24"/>
          <w:lang w:eastAsia="hr-HR"/>
        </w:rPr>
        <w:t>ti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hr-HR"/>
        </w:rPr>
        <w:tab/>
        <w:t>5. – 8. razredi</w:t>
      </w:r>
    </w:p>
    <w:p w:rsidR="002E4EA3" w:rsidRPr="002E4EA3" w:rsidRDefault="002E4EA3" w:rsidP="002E4EA3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hr-HR"/>
        </w:rPr>
      </w:pPr>
      <w:r w:rsidRPr="002E4EA3">
        <w:rPr>
          <w:rFonts w:asciiTheme="minorHAnsi" w:eastAsia="Times New Roman" w:hAnsiTheme="minorHAnsi" w:cs="Arial"/>
          <w:color w:val="222222"/>
          <w:sz w:val="24"/>
          <w:szCs w:val="24"/>
          <w:lang w:eastAsia="hr-HR"/>
        </w:rPr>
        <w:t>sposobnost pisanog izražavanja</w:t>
      </w:r>
    </w:p>
    <w:p w:rsidR="002E4EA3" w:rsidRPr="002E4EA3" w:rsidRDefault="002E4EA3" w:rsidP="002E4EA3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hr-HR"/>
        </w:rPr>
      </w:pPr>
      <w:r w:rsidRPr="002E4EA3">
        <w:rPr>
          <w:rFonts w:asciiTheme="minorHAnsi" w:eastAsia="Times New Roman" w:hAnsiTheme="minorHAnsi" w:cs="Arial"/>
          <w:color w:val="222222"/>
          <w:sz w:val="24"/>
          <w:szCs w:val="24"/>
          <w:lang w:eastAsia="hr-HR"/>
        </w:rPr>
        <w:t>jezične zakonitosti – gramatika</w:t>
      </w:r>
    </w:p>
    <w:p w:rsidR="002E4EA3" w:rsidRPr="002E4EA3" w:rsidRDefault="002E4EA3" w:rsidP="002E4EA3">
      <w:pPr>
        <w:pStyle w:val="Odlomakpopisa"/>
        <w:rPr>
          <w:rFonts w:asciiTheme="minorHAnsi" w:hAnsiTheme="minorHAnsi"/>
          <w:sz w:val="24"/>
          <w:szCs w:val="24"/>
        </w:rPr>
      </w:pPr>
    </w:p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>NAČINI I POSTUPCI VREDNOVANJA</w:t>
      </w:r>
    </w:p>
    <w:p w:rsidR="00943F19" w:rsidRPr="002E4EA3" w:rsidRDefault="00943F19" w:rsidP="00943F19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>USMENO PROVJERAVANJE</w:t>
      </w:r>
    </w:p>
    <w:p w:rsidR="00943F19" w:rsidRPr="002E4EA3" w:rsidRDefault="00943F19" w:rsidP="00943F19">
      <w:pPr>
        <w:ind w:left="720"/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>- najmanje jednom u prvom te jednom u drugom polugodištu</w:t>
      </w:r>
    </w:p>
    <w:p w:rsidR="00943F19" w:rsidRPr="002E4EA3" w:rsidRDefault="00943F19" w:rsidP="00943F19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>PIS</w:t>
      </w:r>
      <w:r w:rsidR="00FA70D6" w:rsidRPr="002E4EA3">
        <w:rPr>
          <w:rFonts w:asciiTheme="minorHAnsi" w:hAnsiTheme="minorHAnsi"/>
          <w:sz w:val="24"/>
          <w:szCs w:val="24"/>
        </w:rPr>
        <w:t>A</w:t>
      </w:r>
      <w:r w:rsidRPr="002E4EA3">
        <w:rPr>
          <w:rFonts w:asciiTheme="minorHAnsi" w:hAnsiTheme="minorHAnsi"/>
          <w:sz w:val="24"/>
          <w:szCs w:val="24"/>
        </w:rPr>
        <w:t>NO PROVJERAVANJE</w:t>
      </w:r>
    </w:p>
    <w:p w:rsidR="00943F19" w:rsidRPr="002E4EA3" w:rsidRDefault="00DD28E9" w:rsidP="00943F19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>- dvije</w:t>
      </w:r>
      <w:r w:rsidR="00943F19" w:rsidRPr="002E4EA3">
        <w:rPr>
          <w:rFonts w:asciiTheme="minorHAnsi" w:hAnsiTheme="minorHAnsi"/>
          <w:sz w:val="24"/>
          <w:szCs w:val="24"/>
        </w:rPr>
        <w:t xml:space="preserve"> velike pisane provjere u školskoj godini (j</w:t>
      </w:r>
      <w:r w:rsidRPr="002E4EA3">
        <w:rPr>
          <w:rFonts w:asciiTheme="minorHAnsi" w:hAnsiTheme="minorHAnsi"/>
          <w:sz w:val="24"/>
          <w:szCs w:val="24"/>
        </w:rPr>
        <w:t>edna u prvom polugodištu i jedna</w:t>
      </w:r>
      <w:r w:rsidR="00943F19" w:rsidRPr="002E4EA3">
        <w:rPr>
          <w:rFonts w:asciiTheme="minorHAnsi" w:hAnsiTheme="minorHAnsi"/>
          <w:sz w:val="24"/>
          <w:szCs w:val="24"/>
        </w:rPr>
        <w:t xml:space="preserve"> u drugom polugodištu) te više manjih pisanih provjera </w:t>
      </w:r>
    </w:p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 xml:space="preserve">      3.   Kontinuirano praćenje učenikovih radnih navika, odnosa prema radu, napretka, pažnje, zalaganja,    </w:t>
      </w:r>
    </w:p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 xml:space="preserve">            samostalnosti u  izvršavanju zadataka te uspješnosti u različitim oblicima rada.</w:t>
      </w:r>
    </w:p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lastRenderedPageBreak/>
        <w:t>a) Razumijevanje</w:t>
      </w:r>
    </w:p>
    <w:tbl>
      <w:tblPr>
        <w:tblW w:w="10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8302"/>
      </w:tblGrid>
      <w:tr w:rsidR="00943F19" w:rsidRPr="002E4EA3" w:rsidTr="00943F19">
        <w:trPr>
          <w:trHeight w:val="33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OCJENA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KRITERIJ</w:t>
            </w:r>
          </w:p>
        </w:tc>
      </w:tr>
      <w:tr w:rsidR="00943F19" w:rsidRPr="002E4EA3" w:rsidTr="00943F19">
        <w:trPr>
          <w:trHeight w:val="278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ODLIČAN (5)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pStyle w:val="Default"/>
              <w:rPr>
                <w:rFonts w:asciiTheme="minorHAnsi" w:hAnsiTheme="minorHAnsi" w:cs="Times New Roman"/>
              </w:rPr>
            </w:pPr>
          </w:p>
          <w:tbl>
            <w:tblPr>
              <w:tblW w:w="8052" w:type="dxa"/>
              <w:tblInd w:w="17" w:type="dxa"/>
              <w:tblLook w:val="04A0" w:firstRow="1" w:lastRow="0" w:firstColumn="1" w:lastColumn="0" w:noHBand="0" w:noVBand="1"/>
            </w:tblPr>
            <w:tblGrid>
              <w:gridCol w:w="8052"/>
            </w:tblGrid>
            <w:tr w:rsidR="00943F19" w:rsidRPr="002E4EA3">
              <w:trPr>
                <w:trHeight w:val="1179"/>
              </w:trPr>
              <w:tc>
                <w:tcPr>
                  <w:tcW w:w="0" w:type="auto"/>
                </w:tcPr>
                <w:p w:rsidR="00943F19" w:rsidRPr="002E4EA3" w:rsidRDefault="00943F19">
                  <w:pPr>
                    <w:pStyle w:val="Default"/>
                    <w:jc w:val="both"/>
                    <w:rPr>
                      <w:rFonts w:asciiTheme="minorHAnsi" w:hAnsiTheme="minorHAnsi" w:cs="Times New Roman"/>
                    </w:rPr>
                  </w:pPr>
                  <w:r w:rsidRPr="002E4EA3">
                    <w:rPr>
                      <w:rFonts w:asciiTheme="minorHAnsi" w:hAnsiTheme="minorHAnsi" w:cs="Times New Roman"/>
                    </w:rPr>
                    <w:t>Učenik razumije sugovornika</w:t>
                  </w:r>
                  <w:r w:rsidR="00FA70D6" w:rsidRPr="002E4EA3">
                    <w:rPr>
                      <w:rFonts w:asciiTheme="minorHAnsi" w:hAnsiTheme="minorHAnsi" w:cs="Times New Roman"/>
                    </w:rPr>
                    <w:t>,</w:t>
                  </w:r>
                  <w:r w:rsidRPr="002E4EA3">
                    <w:rPr>
                      <w:rFonts w:asciiTheme="minorHAnsi" w:hAnsiTheme="minorHAnsi" w:cs="Times New Roman"/>
                    </w:rPr>
                    <w:t xml:space="preserve"> ako ovaj govori polako i razgovijetno, te koristi poznati fond riječi. </w:t>
                  </w:r>
                </w:p>
                <w:p w:rsidR="00943F19" w:rsidRPr="002E4EA3" w:rsidRDefault="00943F19">
                  <w:pPr>
                    <w:pStyle w:val="Default"/>
                    <w:jc w:val="both"/>
                    <w:rPr>
                      <w:rFonts w:asciiTheme="minorHAnsi" w:hAnsiTheme="minorHAnsi" w:cs="Times New Roman"/>
                    </w:rPr>
                  </w:pPr>
                  <w:r w:rsidRPr="002E4EA3">
                    <w:rPr>
                      <w:rFonts w:asciiTheme="minorHAnsi" w:hAnsiTheme="minorHAnsi" w:cs="Times New Roman"/>
                    </w:rPr>
                    <w:t xml:space="preserve">Nakon čitanja / slušanja obrađenog i uvježbanog teksta učenik točno odgovara na pitanja, ispravlja netočne tvrdnje, točno povezuje riječi i njihove definicije, točno nadopunjuje zadane rečenice. Prijevod rečenica je točan, te razumije jezičnu poruku. </w:t>
                  </w:r>
                </w:p>
                <w:p w:rsidR="00943F19" w:rsidRPr="002E4EA3" w:rsidRDefault="00943F19">
                  <w:pPr>
                    <w:pStyle w:val="Default"/>
                    <w:jc w:val="both"/>
                    <w:rPr>
                      <w:rFonts w:asciiTheme="minorHAnsi" w:hAnsiTheme="minorHAnsi" w:cs="Times New Roman"/>
                    </w:rPr>
                  </w:pPr>
                  <w:r w:rsidRPr="002E4EA3">
                    <w:rPr>
                      <w:rFonts w:asciiTheme="minorHAnsi" w:hAnsiTheme="minorHAnsi" w:cs="Times New Roman"/>
                    </w:rPr>
                    <w:t xml:space="preserve">Nepoznati tekst slične težine dobro razumije uz pomoć ispisanih nepoznatih riječi. </w:t>
                  </w:r>
                </w:p>
                <w:p w:rsidR="00943F19" w:rsidRPr="002E4EA3" w:rsidRDefault="00943F19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</w:p>
              </w:tc>
            </w:tr>
          </w:tbl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3F19" w:rsidRPr="002E4EA3" w:rsidTr="00943F19">
        <w:trPr>
          <w:trHeight w:val="306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VRLO DOBAR (4)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pStyle w:val="Default"/>
              <w:rPr>
                <w:rFonts w:asciiTheme="minorHAnsi" w:hAnsiTheme="minorHAnsi" w:cs="Times New Roman"/>
              </w:rPr>
            </w:pPr>
          </w:p>
          <w:tbl>
            <w:tblPr>
              <w:tblW w:w="8052" w:type="dxa"/>
              <w:tblInd w:w="17" w:type="dxa"/>
              <w:tblLook w:val="04A0" w:firstRow="1" w:lastRow="0" w:firstColumn="1" w:lastColumn="0" w:noHBand="0" w:noVBand="1"/>
            </w:tblPr>
            <w:tblGrid>
              <w:gridCol w:w="8052"/>
            </w:tblGrid>
            <w:tr w:rsidR="00943F19" w:rsidRPr="002E4EA3">
              <w:trPr>
                <w:trHeight w:val="1330"/>
              </w:trPr>
              <w:tc>
                <w:tcPr>
                  <w:tcW w:w="0" w:type="auto"/>
                </w:tcPr>
                <w:p w:rsidR="00943F19" w:rsidRPr="002E4EA3" w:rsidRDefault="00943F19">
                  <w:pPr>
                    <w:pStyle w:val="Default"/>
                    <w:jc w:val="both"/>
                    <w:rPr>
                      <w:rFonts w:asciiTheme="minorHAnsi" w:hAnsiTheme="minorHAnsi" w:cs="Times New Roman"/>
                    </w:rPr>
                  </w:pPr>
                  <w:r w:rsidRPr="002E4EA3">
                    <w:rPr>
                      <w:rFonts w:asciiTheme="minorHAnsi" w:hAnsiTheme="minorHAnsi" w:cs="Times New Roman"/>
                    </w:rPr>
                    <w:t>Učenik razumije sugovornika uz manje poteškoće</w:t>
                  </w:r>
                  <w:r w:rsidR="00FA70D6" w:rsidRPr="002E4EA3">
                    <w:rPr>
                      <w:rFonts w:asciiTheme="minorHAnsi" w:hAnsiTheme="minorHAnsi" w:cs="Times New Roman"/>
                    </w:rPr>
                    <w:t>,</w:t>
                  </w:r>
                  <w:r w:rsidRPr="002E4EA3">
                    <w:rPr>
                      <w:rFonts w:asciiTheme="minorHAnsi" w:hAnsiTheme="minorHAnsi" w:cs="Times New Roman"/>
                    </w:rPr>
                    <w:t xml:space="preserve"> ako ovaj govori polako i razgovijetno, te koristi poznati fond riječi. </w:t>
                  </w:r>
                </w:p>
                <w:p w:rsidR="00943F19" w:rsidRPr="002E4EA3" w:rsidRDefault="00943F19">
                  <w:pPr>
                    <w:pStyle w:val="Default"/>
                    <w:jc w:val="both"/>
                    <w:rPr>
                      <w:rFonts w:asciiTheme="minorHAnsi" w:hAnsiTheme="minorHAnsi" w:cs="Times New Roman"/>
                    </w:rPr>
                  </w:pPr>
                  <w:r w:rsidRPr="002E4EA3">
                    <w:rPr>
                      <w:rFonts w:asciiTheme="minorHAnsi" w:hAnsiTheme="minorHAnsi" w:cs="Times New Roman"/>
                    </w:rPr>
                    <w:t xml:space="preserve">Nakon čitanja / slušanja obrađenog i uvježbanog teksta učenik uglavnom (više od 71%) točno odgovara na postavljena pitanja, točno ispravlja većinu netočnih tvrdnji te može povezati većinu riječi i njihovih definicija, točno nadopunjuje više od 71% zadanih rečenica, uglavnom točno prevodi rečenice te razumije jezičnu poruku. </w:t>
                  </w:r>
                </w:p>
                <w:p w:rsidR="00943F19" w:rsidRPr="002E4EA3" w:rsidRDefault="00943F19">
                  <w:pPr>
                    <w:pStyle w:val="Default"/>
                    <w:jc w:val="both"/>
                    <w:rPr>
                      <w:rFonts w:asciiTheme="minorHAnsi" w:hAnsiTheme="minorHAnsi" w:cs="Times New Roman"/>
                    </w:rPr>
                  </w:pPr>
                  <w:r w:rsidRPr="002E4EA3">
                    <w:rPr>
                      <w:rFonts w:asciiTheme="minorHAnsi" w:hAnsiTheme="minorHAnsi" w:cs="Times New Roman"/>
                    </w:rPr>
                    <w:t xml:space="preserve">Nepoznati tekst slične težine dobro razumije uz pomoć ispisanih nepoznatih riječi i uz povremenu pomoć učitelja. </w:t>
                  </w:r>
                </w:p>
                <w:p w:rsidR="00943F19" w:rsidRPr="002E4EA3" w:rsidRDefault="00943F19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</w:p>
              </w:tc>
            </w:tr>
          </w:tbl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3F19" w:rsidRPr="002E4EA3" w:rsidTr="00943F19">
        <w:trPr>
          <w:trHeight w:val="333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DOBAR (3)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pStyle w:val="Default"/>
              <w:rPr>
                <w:rFonts w:asciiTheme="minorHAnsi" w:hAnsiTheme="minorHAnsi" w:cs="Times New Roman"/>
              </w:rPr>
            </w:pPr>
          </w:p>
          <w:tbl>
            <w:tblPr>
              <w:tblW w:w="8052" w:type="dxa"/>
              <w:tblInd w:w="17" w:type="dxa"/>
              <w:tblLook w:val="04A0" w:firstRow="1" w:lastRow="0" w:firstColumn="1" w:lastColumn="0" w:noHBand="0" w:noVBand="1"/>
            </w:tblPr>
            <w:tblGrid>
              <w:gridCol w:w="8052"/>
            </w:tblGrid>
            <w:tr w:rsidR="00943F19" w:rsidRPr="002E4EA3">
              <w:trPr>
                <w:trHeight w:val="1483"/>
              </w:trPr>
              <w:tc>
                <w:tcPr>
                  <w:tcW w:w="0" w:type="auto"/>
                </w:tcPr>
                <w:p w:rsidR="00943F19" w:rsidRPr="002E4EA3" w:rsidRDefault="00943F19">
                  <w:pPr>
                    <w:pStyle w:val="Default"/>
                    <w:jc w:val="both"/>
                    <w:rPr>
                      <w:rFonts w:asciiTheme="minorHAnsi" w:hAnsiTheme="minorHAnsi" w:cs="Times New Roman"/>
                    </w:rPr>
                  </w:pPr>
                  <w:r w:rsidRPr="002E4EA3">
                    <w:rPr>
                      <w:rFonts w:asciiTheme="minorHAnsi" w:hAnsiTheme="minorHAnsi" w:cs="Times New Roman"/>
                    </w:rPr>
                    <w:t xml:space="preserve">Učenik razumije sugovornika uz veće poteškoće ako ovaj govori polako i razgovijetno, te koristi poznati fond riječi. </w:t>
                  </w:r>
                </w:p>
                <w:p w:rsidR="00943F19" w:rsidRPr="002E4EA3" w:rsidRDefault="00943F19">
                  <w:pPr>
                    <w:pStyle w:val="Default"/>
                    <w:jc w:val="both"/>
                    <w:rPr>
                      <w:rFonts w:asciiTheme="minorHAnsi" w:hAnsiTheme="minorHAnsi" w:cs="Times New Roman"/>
                    </w:rPr>
                  </w:pPr>
                  <w:r w:rsidRPr="002E4EA3">
                    <w:rPr>
                      <w:rFonts w:asciiTheme="minorHAnsi" w:hAnsiTheme="minorHAnsi" w:cs="Times New Roman"/>
                    </w:rPr>
                    <w:t xml:space="preserve">Nakon čitanja / slušanja obrađenog i uvježbanog teksta učenik sporije, ali uz pomoć učitelja točno odgovara na postavljena pitanja (više od 61%), uz učiteljevu pomoć točno ispravlja dio netočnih tvrdnji te povezuje dio riječi i njihove definicije, može točno nadopuniti dio zadanih rečenica i samo djelomično razumije jezičnu poruku (neke rečenice prevodi doslovno). </w:t>
                  </w:r>
                </w:p>
                <w:p w:rsidR="00943F19" w:rsidRPr="002E4EA3" w:rsidRDefault="00943F19">
                  <w:pPr>
                    <w:pStyle w:val="Default"/>
                    <w:jc w:val="both"/>
                    <w:rPr>
                      <w:rFonts w:asciiTheme="minorHAnsi" w:hAnsiTheme="minorHAnsi" w:cs="Times New Roman"/>
                    </w:rPr>
                  </w:pPr>
                  <w:r w:rsidRPr="002E4EA3">
                    <w:rPr>
                      <w:rFonts w:asciiTheme="minorHAnsi" w:hAnsiTheme="minorHAnsi" w:cs="Times New Roman"/>
                    </w:rPr>
                    <w:t xml:space="preserve">Nepoznati tekst slične težine ne razumije dobro uz pomoć ispisanih nepoznatih riječi, već mu je potrebna veća pomoć učitelja. </w:t>
                  </w:r>
                </w:p>
                <w:p w:rsidR="00943F19" w:rsidRPr="002E4EA3" w:rsidRDefault="00943F19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</w:p>
              </w:tc>
            </w:tr>
          </w:tbl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3F19" w:rsidRPr="002E4EA3" w:rsidTr="00943F19">
        <w:trPr>
          <w:trHeight w:val="306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DOVOLJAN (2)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pStyle w:val="Default"/>
              <w:jc w:val="both"/>
              <w:rPr>
                <w:rFonts w:asciiTheme="minorHAnsi" w:hAnsiTheme="minorHAnsi" w:cs="Times New Roman"/>
              </w:rPr>
            </w:pPr>
            <w:r w:rsidRPr="002E4EA3">
              <w:rPr>
                <w:rFonts w:asciiTheme="minorHAnsi" w:hAnsiTheme="minorHAnsi" w:cs="Times New Roman"/>
              </w:rPr>
              <w:t xml:space="preserve">Učenik jedva razumije sugovornika ako ovaj govori polako i razgovijetno, te koristi poznati fond riječi. </w:t>
            </w:r>
          </w:p>
          <w:p w:rsidR="00943F19" w:rsidRPr="002E4EA3" w:rsidRDefault="00943F19">
            <w:pPr>
              <w:pStyle w:val="Default"/>
              <w:jc w:val="both"/>
              <w:rPr>
                <w:rFonts w:asciiTheme="minorHAnsi" w:hAnsiTheme="minorHAnsi" w:cs="Times New Roman"/>
              </w:rPr>
            </w:pPr>
            <w:r w:rsidRPr="002E4EA3">
              <w:rPr>
                <w:rFonts w:asciiTheme="minorHAnsi" w:hAnsiTheme="minorHAnsi" w:cs="Times New Roman"/>
              </w:rPr>
              <w:t xml:space="preserve">Nakon čitanja / slušanja obrađenog i uvježbanog teksta učenik razumije samo dijelove teksta, sporije i uz nastavnikovu pomoć točno odgovara na više od pola postavljenih pitanja (više od 51%), koristeći uglavnom kratke odgovore, povezivanje riječi i definicija teče otežano, ali uz učiteljevu pomoć ipak uspijeva, a točno prevodi samo kratke, jednostavne rečenice. </w:t>
            </w:r>
          </w:p>
          <w:p w:rsidR="00943F19" w:rsidRPr="002E4EA3" w:rsidRDefault="00943F19" w:rsidP="00FA70D6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 xml:space="preserve">Nepoznati tekst slične težine ne razumije uz pomoć ispisanih nepoznatih riječi, već mu je potrebna stalna pomoć učitelja. </w:t>
            </w:r>
          </w:p>
        </w:tc>
      </w:tr>
      <w:tr w:rsidR="00943F19" w:rsidRPr="002E4EA3" w:rsidTr="00943F19">
        <w:trPr>
          <w:trHeight w:val="195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NEDOVOLJAN (1)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pStyle w:val="Default"/>
              <w:jc w:val="both"/>
              <w:rPr>
                <w:rFonts w:asciiTheme="minorHAnsi" w:hAnsiTheme="minorHAnsi" w:cs="Times New Roman"/>
              </w:rPr>
            </w:pPr>
            <w:r w:rsidRPr="002E4EA3">
              <w:rPr>
                <w:rFonts w:asciiTheme="minorHAnsi" w:hAnsiTheme="minorHAnsi" w:cs="Times New Roman"/>
              </w:rPr>
              <w:t xml:space="preserve">Učenik uopće ne razumije sugovornika, čak i ako ovaj govori polako i razgovijetno, te koristi poznati fond riječi. </w:t>
            </w:r>
          </w:p>
          <w:p w:rsidR="00943F19" w:rsidRPr="002E4EA3" w:rsidRDefault="00943F19">
            <w:pPr>
              <w:pStyle w:val="Default"/>
              <w:jc w:val="both"/>
              <w:rPr>
                <w:rFonts w:asciiTheme="minorHAnsi" w:hAnsiTheme="minorHAnsi" w:cs="Times New Roman"/>
              </w:rPr>
            </w:pPr>
            <w:r w:rsidRPr="002E4EA3">
              <w:rPr>
                <w:rFonts w:asciiTheme="minorHAnsi" w:hAnsiTheme="minorHAnsi" w:cs="Times New Roman"/>
              </w:rPr>
              <w:t>Nakon čitanja / slušanja obrađenog i uvježbanog teksta učenik ne razumije tekst, te ni uz pomoć učitelja ne odgovara na pitanja (više od 50%), čak ni kratko, ne povezuje riječi i njihovo značenje, te ni</w:t>
            </w:r>
            <w:r w:rsidR="00FA70D6" w:rsidRPr="002E4EA3">
              <w:rPr>
                <w:rFonts w:asciiTheme="minorHAnsi" w:hAnsiTheme="minorHAnsi" w:cs="Times New Roman"/>
              </w:rPr>
              <w:t>ti</w:t>
            </w:r>
            <w:r w:rsidRPr="002E4EA3">
              <w:rPr>
                <w:rFonts w:asciiTheme="minorHAnsi" w:hAnsiTheme="minorHAnsi" w:cs="Times New Roman"/>
              </w:rPr>
              <w:t xml:space="preserve"> uz učiteljevu pomoć ne uspijeva prevesti kratke, jednostavne rečenice. </w:t>
            </w:r>
          </w:p>
          <w:p w:rsidR="00943F19" w:rsidRPr="002E4EA3" w:rsidRDefault="00943F19">
            <w:pPr>
              <w:pStyle w:val="Default"/>
              <w:jc w:val="both"/>
              <w:rPr>
                <w:rFonts w:asciiTheme="minorHAnsi" w:hAnsiTheme="minorHAnsi" w:cs="Times New Roman"/>
              </w:rPr>
            </w:pPr>
            <w:r w:rsidRPr="002E4EA3">
              <w:rPr>
                <w:rFonts w:asciiTheme="minorHAnsi" w:hAnsiTheme="minorHAnsi" w:cs="Times New Roman"/>
              </w:rPr>
              <w:t xml:space="preserve">Nepoznati tekst slične težine uopće ne razumije ni uz pomoć ispisanih nepoznatih riječi, niti uz pomoć učitelja. </w:t>
            </w:r>
          </w:p>
        </w:tc>
      </w:tr>
    </w:tbl>
    <w:p w:rsidR="00E516BE" w:rsidRDefault="00E516BE" w:rsidP="00943F19">
      <w:pPr>
        <w:rPr>
          <w:rFonts w:asciiTheme="minorHAnsi" w:hAnsiTheme="minorHAnsi"/>
          <w:sz w:val="24"/>
          <w:szCs w:val="24"/>
        </w:rPr>
      </w:pPr>
    </w:p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>b) Govorne sposobnosti</w:t>
      </w:r>
    </w:p>
    <w:tbl>
      <w:tblPr>
        <w:tblW w:w="10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8302"/>
      </w:tblGrid>
      <w:tr w:rsidR="00943F19" w:rsidRPr="002E4EA3" w:rsidTr="00943F19">
        <w:trPr>
          <w:trHeight w:val="33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OCJENA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KRITERIJ</w:t>
            </w:r>
          </w:p>
        </w:tc>
      </w:tr>
      <w:tr w:rsidR="00943F19" w:rsidRPr="002E4EA3" w:rsidTr="00943F19">
        <w:trPr>
          <w:trHeight w:val="182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ODLIČAN (5)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pStyle w:val="Default"/>
              <w:rPr>
                <w:rFonts w:asciiTheme="minorHAnsi" w:hAnsiTheme="minorHAnsi" w:cs="Times New Roman"/>
              </w:rPr>
            </w:pPr>
          </w:p>
          <w:tbl>
            <w:tblPr>
              <w:tblW w:w="8052" w:type="dxa"/>
              <w:tblInd w:w="17" w:type="dxa"/>
              <w:tblLook w:val="04A0" w:firstRow="1" w:lastRow="0" w:firstColumn="1" w:lastColumn="0" w:noHBand="0" w:noVBand="1"/>
            </w:tblPr>
            <w:tblGrid>
              <w:gridCol w:w="8052"/>
            </w:tblGrid>
            <w:tr w:rsidR="00943F19" w:rsidRPr="002E4EA3">
              <w:trPr>
                <w:trHeight w:val="1179"/>
              </w:trPr>
              <w:tc>
                <w:tcPr>
                  <w:tcW w:w="0" w:type="auto"/>
                </w:tcPr>
                <w:p w:rsidR="00943F19" w:rsidRPr="002E4EA3" w:rsidRDefault="00943F19">
                  <w:pPr>
                    <w:pStyle w:val="Default"/>
                    <w:jc w:val="both"/>
                    <w:rPr>
                      <w:rFonts w:asciiTheme="minorHAnsi" w:hAnsiTheme="minorHAnsi" w:cs="Times New Roman"/>
                    </w:rPr>
                  </w:pPr>
                  <w:r w:rsidRPr="002E4EA3">
                    <w:rPr>
                      <w:rFonts w:asciiTheme="minorHAnsi" w:hAnsiTheme="minorHAnsi" w:cs="Times New Roman"/>
                    </w:rPr>
                    <w:t xml:space="preserve">Učenik pravilno koristi jezik u svakodnevnim situacijama, samostalno i točno odgovara na pitanja, prepričava jednostavne događaje te postavlja pitanja, uspješno primjenjuje vokabular i gramatičke strukture iz prethodno obrađenih i uvježbanih sadržaja. </w:t>
                  </w:r>
                </w:p>
                <w:p w:rsidR="00943F19" w:rsidRPr="002E4EA3" w:rsidRDefault="00943F19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</w:p>
              </w:tc>
            </w:tr>
          </w:tbl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3F19" w:rsidRPr="002E4EA3" w:rsidTr="00943F19">
        <w:trPr>
          <w:trHeight w:val="155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VRLO DOBAR (4)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pStyle w:val="Default"/>
              <w:rPr>
                <w:rFonts w:asciiTheme="minorHAnsi" w:hAnsiTheme="minorHAnsi" w:cs="Times New Roman"/>
              </w:rPr>
            </w:pPr>
          </w:p>
          <w:tbl>
            <w:tblPr>
              <w:tblW w:w="8052" w:type="dxa"/>
              <w:tblInd w:w="17" w:type="dxa"/>
              <w:tblLook w:val="04A0" w:firstRow="1" w:lastRow="0" w:firstColumn="1" w:lastColumn="0" w:noHBand="0" w:noVBand="1"/>
            </w:tblPr>
            <w:tblGrid>
              <w:gridCol w:w="8052"/>
            </w:tblGrid>
            <w:tr w:rsidR="00943F19" w:rsidRPr="002E4EA3">
              <w:trPr>
                <w:trHeight w:val="1330"/>
              </w:trPr>
              <w:tc>
                <w:tcPr>
                  <w:tcW w:w="0" w:type="auto"/>
                </w:tcPr>
                <w:p w:rsidR="00943F19" w:rsidRPr="002E4EA3" w:rsidRDefault="00943F19">
                  <w:pPr>
                    <w:pStyle w:val="Default"/>
                    <w:jc w:val="both"/>
                    <w:rPr>
                      <w:rFonts w:asciiTheme="minorHAnsi" w:hAnsiTheme="minorHAnsi" w:cs="Times New Roman"/>
                    </w:rPr>
                  </w:pPr>
                  <w:r w:rsidRPr="002E4EA3">
                    <w:rPr>
                      <w:rFonts w:asciiTheme="minorHAnsi" w:hAnsiTheme="minorHAnsi" w:cs="Times New Roman"/>
                    </w:rPr>
                    <w:t xml:space="preserve">Učenik usmeno koristi jezik u svim gore navedenim situacijama, ali ponekad griješi u odabiru riječi, gramatici te slaganju rečenica. Nakon upozorenja učitelja, sposoban je ispraviti pogreške. </w:t>
                  </w:r>
                </w:p>
                <w:p w:rsidR="00943F19" w:rsidRPr="002E4EA3" w:rsidRDefault="00943F19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</w:p>
              </w:tc>
            </w:tr>
          </w:tbl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3F19" w:rsidRPr="002E4EA3" w:rsidTr="00943F19">
        <w:trPr>
          <w:trHeight w:val="120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DOBAR (3)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pStyle w:val="Default"/>
              <w:rPr>
                <w:rFonts w:asciiTheme="minorHAnsi" w:hAnsiTheme="minorHAnsi" w:cs="Times New Roman"/>
              </w:rPr>
            </w:pPr>
          </w:p>
          <w:tbl>
            <w:tblPr>
              <w:tblW w:w="8052" w:type="dxa"/>
              <w:tblInd w:w="17" w:type="dxa"/>
              <w:tblLook w:val="04A0" w:firstRow="1" w:lastRow="0" w:firstColumn="1" w:lastColumn="0" w:noHBand="0" w:noVBand="1"/>
            </w:tblPr>
            <w:tblGrid>
              <w:gridCol w:w="8052"/>
            </w:tblGrid>
            <w:tr w:rsidR="00943F19" w:rsidRPr="002E4EA3">
              <w:trPr>
                <w:trHeight w:val="937"/>
              </w:trPr>
              <w:tc>
                <w:tcPr>
                  <w:tcW w:w="0" w:type="auto"/>
                  <w:hideMark/>
                </w:tcPr>
                <w:p w:rsidR="00943F19" w:rsidRPr="002E4EA3" w:rsidRDefault="00943F19">
                  <w:pPr>
                    <w:pStyle w:val="Default"/>
                    <w:jc w:val="both"/>
                    <w:rPr>
                      <w:rFonts w:asciiTheme="minorHAnsi" w:hAnsiTheme="minorHAnsi" w:cs="Times New Roman"/>
                    </w:rPr>
                  </w:pPr>
                  <w:r w:rsidRPr="002E4EA3">
                    <w:rPr>
                      <w:rFonts w:asciiTheme="minorHAnsi" w:hAnsiTheme="minorHAnsi" w:cs="Times New Roman"/>
                    </w:rPr>
                    <w:t xml:space="preserve">Učenik za gore navedene situacije koristi kratke, jednostavne rečenice, koristeći uglavnom zadane natuknice te pokazuje skromne govorne sposobnosti. </w:t>
                  </w:r>
                </w:p>
              </w:tc>
            </w:tr>
          </w:tbl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3F19" w:rsidRPr="002E4EA3" w:rsidTr="00943F19">
        <w:trPr>
          <w:trHeight w:val="171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DOVOLJAN (2)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 xml:space="preserve">Učenik koristi jezik u gore navedenim situacijama koristeći kratke, jednostavne rečenice, pri čemu također griješi. Nakon upozorenja učitelja, uglavnom ne može ispraviti pogrešku. Pokazuje minimalno razumijevanje teksta i minimalne govorne sposobnosti. 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3F19" w:rsidRPr="002E4EA3" w:rsidTr="00943F19">
        <w:trPr>
          <w:trHeight w:val="12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NEDOVOLJAN (1)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pStyle w:val="Default"/>
              <w:rPr>
                <w:rFonts w:asciiTheme="minorHAnsi" w:hAnsiTheme="minorHAnsi" w:cs="Times New Roman"/>
              </w:rPr>
            </w:pPr>
          </w:p>
          <w:p w:rsidR="00943F19" w:rsidRPr="002E4EA3" w:rsidRDefault="00943F19">
            <w:pPr>
              <w:pStyle w:val="Default"/>
              <w:jc w:val="both"/>
              <w:rPr>
                <w:rFonts w:asciiTheme="minorHAnsi" w:hAnsiTheme="minorHAnsi" w:cs="Times New Roman"/>
              </w:rPr>
            </w:pPr>
            <w:r w:rsidRPr="002E4EA3">
              <w:rPr>
                <w:rFonts w:asciiTheme="minorHAnsi" w:hAnsiTheme="minorHAnsi" w:cs="Times New Roman"/>
              </w:rPr>
              <w:t xml:space="preserve">Učenik ne koristi strani jezik u gore navedenim situacijama. Razumije samo pokoje pitanje, na koje odgovara s "da" ili "ne". Izgovor mu je loš i nerazumljiv. </w:t>
            </w:r>
          </w:p>
          <w:p w:rsidR="00943F19" w:rsidRPr="002E4EA3" w:rsidRDefault="00943F19">
            <w:pPr>
              <w:pStyle w:val="Default"/>
              <w:rPr>
                <w:rFonts w:asciiTheme="minorHAnsi" w:hAnsiTheme="minorHAnsi" w:cs="Times New Roman"/>
              </w:rPr>
            </w:pPr>
          </w:p>
        </w:tc>
      </w:tr>
    </w:tbl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</w:p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</w:p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>c) Sposobnosti pisanog izražavanja</w:t>
      </w:r>
    </w:p>
    <w:p w:rsidR="00DD28E9" w:rsidRPr="002E4EA3" w:rsidRDefault="00943F19" w:rsidP="00943F19">
      <w:pPr>
        <w:jc w:val="both"/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>Ti</w:t>
      </w:r>
      <w:r w:rsidR="00DD28E9" w:rsidRPr="002E4EA3">
        <w:rPr>
          <w:rFonts w:asciiTheme="minorHAnsi" w:hAnsiTheme="minorHAnsi"/>
          <w:sz w:val="24"/>
          <w:szCs w:val="24"/>
        </w:rPr>
        <w:t>jekom školske godine pišu se dvije</w:t>
      </w:r>
      <w:r w:rsidRPr="002E4EA3">
        <w:rPr>
          <w:rFonts w:asciiTheme="minorHAnsi" w:hAnsiTheme="minorHAnsi"/>
          <w:sz w:val="24"/>
          <w:szCs w:val="24"/>
        </w:rPr>
        <w:t xml:space="preserve"> velike pis</w:t>
      </w:r>
      <w:r w:rsidR="00FA70D6" w:rsidRPr="002E4EA3">
        <w:rPr>
          <w:rFonts w:asciiTheme="minorHAnsi" w:hAnsiTheme="minorHAnsi"/>
          <w:sz w:val="24"/>
          <w:szCs w:val="24"/>
        </w:rPr>
        <w:t>a</w:t>
      </w:r>
      <w:r w:rsidRPr="002E4EA3">
        <w:rPr>
          <w:rFonts w:asciiTheme="minorHAnsi" w:hAnsiTheme="minorHAnsi"/>
          <w:sz w:val="24"/>
          <w:szCs w:val="24"/>
        </w:rPr>
        <w:t>ne provjere znanja</w:t>
      </w:r>
      <w:r w:rsidR="00E516BE">
        <w:rPr>
          <w:rFonts w:asciiTheme="minorHAnsi" w:hAnsiTheme="minorHAnsi"/>
          <w:sz w:val="24"/>
          <w:szCs w:val="24"/>
        </w:rPr>
        <w:t xml:space="preserve"> koje će biti najavljene i upisane u E -dnevnik na početku svakog polugodišta te </w:t>
      </w:r>
      <w:r w:rsidRPr="002E4EA3">
        <w:rPr>
          <w:rFonts w:asciiTheme="minorHAnsi" w:hAnsiTheme="minorHAnsi"/>
          <w:sz w:val="24"/>
          <w:szCs w:val="24"/>
        </w:rPr>
        <w:t>više kraćih provjera znanja</w:t>
      </w:r>
      <w:r w:rsidR="00E516BE">
        <w:rPr>
          <w:rFonts w:asciiTheme="minorHAnsi" w:hAnsiTheme="minorHAnsi"/>
          <w:sz w:val="24"/>
          <w:szCs w:val="24"/>
        </w:rPr>
        <w:t xml:space="preserve"> koje će učiteljica najaviti dva tjedna prije provjere</w:t>
      </w:r>
      <w:r w:rsidRPr="002E4EA3">
        <w:rPr>
          <w:rFonts w:asciiTheme="minorHAnsi" w:hAnsiTheme="minorHAnsi"/>
          <w:sz w:val="24"/>
          <w:szCs w:val="24"/>
        </w:rPr>
        <w:t xml:space="preserve">. </w:t>
      </w:r>
      <w:r w:rsidR="00DD28E9" w:rsidRPr="002E4EA3">
        <w:rPr>
          <w:rFonts w:asciiTheme="minorHAnsi" w:hAnsiTheme="minorHAnsi"/>
          <w:sz w:val="24"/>
          <w:szCs w:val="24"/>
        </w:rPr>
        <w:t xml:space="preserve">Velike </w:t>
      </w:r>
      <w:r w:rsidRPr="002E4EA3">
        <w:rPr>
          <w:rFonts w:asciiTheme="minorHAnsi" w:hAnsiTheme="minorHAnsi"/>
          <w:sz w:val="24"/>
          <w:szCs w:val="24"/>
        </w:rPr>
        <w:t xml:space="preserve">provjere mogu biti kombinacija razumijevanja pisanog ili auditivnog teksta, provjera slobodnog ili vođenog izražavanja i provjera gramatičkih struktura ili pojedinačna provjera jednog od elemenata.             </w:t>
      </w:r>
    </w:p>
    <w:p w:rsidR="00943F19" w:rsidRPr="002E4EA3" w:rsidRDefault="00943F19" w:rsidP="00943F19">
      <w:pPr>
        <w:jc w:val="both"/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>U pis</w:t>
      </w:r>
      <w:r w:rsidR="00FA70D6" w:rsidRPr="002E4EA3">
        <w:rPr>
          <w:rFonts w:asciiTheme="minorHAnsi" w:hAnsiTheme="minorHAnsi"/>
          <w:sz w:val="24"/>
          <w:szCs w:val="24"/>
        </w:rPr>
        <w:t>a</w:t>
      </w:r>
      <w:r w:rsidRPr="002E4EA3">
        <w:rPr>
          <w:rFonts w:asciiTheme="minorHAnsi" w:hAnsiTheme="minorHAnsi"/>
          <w:sz w:val="24"/>
          <w:szCs w:val="24"/>
        </w:rPr>
        <w:t>noj provjeri ocjenjuju se i pravopisne pogreške, a ocjena je rezultat postignutog broja bodova.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5"/>
        <w:gridCol w:w="2795"/>
      </w:tblGrid>
      <w:tr w:rsidR="00943F19" w:rsidRPr="002E4EA3" w:rsidTr="00943F19">
        <w:trPr>
          <w:trHeight w:val="35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lastRenderedPageBreak/>
              <w:t>OCJENA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TOČNOST RJEŠENJA</w:t>
            </w:r>
          </w:p>
        </w:tc>
      </w:tr>
      <w:tr w:rsidR="00943F19" w:rsidRPr="002E4EA3" w:rsidTr="00943F19">
        <w:trPr>
          <w:trHeight w:val="35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odličan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od 86 do 100%</w:t>
            </w:r>
          </w:p>
        </w:tc>
      </w:tr>
      <w:tr w:rsidR="00943F19" w:rsidRPr="002E4EA3" w:rsidTr="00943F19">
        <w:trPr>
          <w:trHeight w:val="35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vrlo dobar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od 71 do 85%</w:t>
            </w:r>
          </w:p>
        </w:tc>
      </w:tr>
      <w:tr w:rsidR="00943F19" w:rsidRPr="002E4EA3" w:rsidTr="00943F19">
        <w:trPr>
          <w:trHeight w:val="35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dobar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od 61% do 70%</w:t>
            </w:r>
          </w:p>
        </w:tc>
      </w:tr>
      <w:tr w:rsidR="00943F19" w:rsidRPr="002E4EA3" w:rsidTr="00943F19">
        <w:trPr>
          <w:trHeight w:val="35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dovoljan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od 50%  do 60%</w:t>
            </w:r>
          </w:p>
        </w:tc>
      </w:tr>
      <w:tr w:rsidR="00943F19" w:rsidRPr="002E4EA3" w:rsidTr="00943F19">
        <w:trPr>
          <w:trHeight w:val="37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nedovoljan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manje od 50%</w:t>
            </w:r>
          </w:p>
        </w:tc>
      </w:tr>
    </w:tbl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</w:p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</w:p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  <w:r w:rsidRPr="002E4EA3">
        <w:rPr>
          <w:rFonts w:asciiTheme="minorHAnsi" w:hAnsiTheme="minorHAnsi"/>
          <w:sz w:val="24"/>
          <w:szCs w:val="24"/>
        </w:rPr>
        <w:t>d) Jezične zakonitosti – gramatika</w:t>
      </w:r>
    </w:p>
    <w:tbl>
      <w:tblPr>
        <w:tblW w:w="10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8302"/>
      </w:tblGrid>
      <w:tr w:rsidR="00943F19" w:rsidRPr="002E4EA3" w:rsidTr="00943F19">
        <w:trPr>
          <w:trHeight w:val="33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OCJENA</w:t>
            </w: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KRITERIJ</w:t>
            </w:r>
          </w:p>
        </w:tc>
      </w:tr>
      <w:tr w:rsidR="00943F19" w:rsidRPr="002E4EA3" w:rsidTr="00943F19">
        <w:trPr>
          <w:trHeight w:val="15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ODLIČAN (5)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pStyle w:val="Default"/>
              <w:rPr>
                <w:rFonts w:asciiTheme="minorHAnsi" w:hAnsiTheme="minorHAnsi" w:cs="Times New Roman"/>
              </w:rPr>
            </w:pPr>
            <w:r w:rsidRPr="002E4EA3">
              <w:rPr>
                <w:rFonts w:asciiTheme="minorHAnsi" w:hAnsiTheme="minorHAnsi" w:cs="Times New Roman"/>
              </w:rPr>
              <w:t>Učenik je u potpunosti usvojio gramatičke sadržaje, koji su do tog trenutka obrađeni, te ih pravilno upotrebljava u pis</w:t>
            </w:r>
            <w:r w:rsidR="00FA70D6" w:rsidRPr="002E4EA3">
              <w:rPr>
                <w:rFonts w:asciiTheme="minorHAnsi" w:hAnsiTheme="minorHAnsi" w:cs="Times New Roman"/>
              </w:rPr>
              <w:t>a</w:t>
            </w:r>
            <w:r w:rsidRPr="002E4EA3">
              <w:rPr>
                <w:rFonts w:asciiTheme="minorHAnsi" w:hAnsiTheme="minorHAnsi" w:cs="Times New Roman"/>
              </w:rPr>
              <w:t xml:space="preserve">nom i usmenom izražavanju. </w:t>
            </w:r>
          </w:p>
          <w:p w:rsidR="00943F19" w:rsidRPr="002E4EA3" w:rsidRDefault="00943F19">
            <w:pPr>
              <w:pStyle w:val="Default"/>
              <w:rPr>
                <w:rFonts w:asciiTheme="minorHAnsi" w:hAnsiTheme="minorHAnsi" w:cs="Times New Roman"/>
              </w:rPr>
            </w:pPr>
            <w:r w:rsidRPr="002E4EA3">
              <w:rPr>
                <w:rFonts w:asciiTheme="minorHAnsi" w:hAnsiTheme="minorHAnsi" w:cs="Times New Roman"/>
              </w:rPr>
              <w:t xml:space="preserve">Razumije ih i zna ih objasniti. 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3F19" w:rsidRPr="002E4EA3" w:rsidTr="00943F19">
        <w:trPr>
          <w:trHeight w:val="126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VRLO DOBAR (4)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pStyle w:val="Default"/>
              <w:rPr>
                <w:rFonts w:asciiTheme="minorHAnsi" w:hAnsiTheme="minorHAnsi" w:cs="Times New Roman"/>
              </w:rPr>
            </w:pPr>
            <w:r w:rsidRPr="002E4EA3">
              <w:rPr>
                <w:rFonts w:asciiTheme="minorHAnsi" w:hAnsiTheme="minorHAnsi" w:cs="Times New Roman"/>
              </w:rPr>
              <w:t xml:space="preserve">Učenik rješava zadatke s gore navedenim gramatičkim sadržajima u rasponu od 71% do 85%. 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3F19" w:rsidRPr="002E4EA3" w:rsidTr="00943F19">
        <w:trPr>
          <w:trHeight w:val="114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DOBAR (3)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pStyle w:val="Default"/>
              <w:rPr>
                <w:rFonts w:asciiTheme="minorHAnsi" w:hAnsiTheme="minorHAnsi" w:cs="Times New Roman"/>
              </w:rPr>
            </w:pPr>
            <w:r w:rsidRPr="002E4EA3">
              <w:rPr>
                <w:rFonts w:asciiTheme="minorHAnsi" w:hAnsiTheme="minorHAnsi" w:cs="Times New Roman"/>
              </w:rPr>
              <w:t xml:space="preserve">Učenik rješava zadatke s gore navedenim gramatičkim sadržajima u rasponu od 61% do 70%. 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3F19" w:rsidRPr="002E4EA3" w:rsidTr="00943F19">
        <w:trPr>
          <w:trHeight w:val="125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DOVOLJAN (2)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pStyle w:val="Default"/>
              <w:rPr>
                <w:rFonts w:asciiTheme="minorHAnsi" w:hAnsiTheme="minorHAnsi" w:cs="Times New Roman"/>
              </w:rPr>
            </w:pPr>
            <w:r w:rsidRPr="002E4EA3">
              <w:rPr>
                <w:rFonts w:asciiTheme="minorHAnsi" w:hAnsiTheme="minorHAnsi" w:cs="Times New Roman"/>
              </w:rPr>
              <w:t xml:space="preserve">Učenik rješava zadatke s gore navedenim gramatičkim sadržajima u rasponu od 50% do 60%. 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3F19" w:rsidRPr="002E4EA3" w:rsidTr="00943F19">
        <w:trPr>
          <w:trHeight w:val="97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E4EA3">
              <w:rPr>
                <w:rFonts w:asciiTheme="minorHAnsi" w:hAnsiTheme="minorHAnsi"/>
                <w:sz w:val="24"/>
                <w:szCs w:val="24"/>
              </w:rPr>
              <w:t>NEDOVOLJAN (1)</w:t>
            </w: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43F19" w:rsidRPr="002E4EA3" w:rsidRDefault="00943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19" w:rsidRPr="002E4EA3" w:rsidRDefault="00943F19">
            <w:pPr>
              <w:pStyle w:val="Default"/>
              <w:rPr>
                <w:rFonts w:asciiTheme="minorHAnsi" w:hAnsiTheme="minorHAnsi" w:cs="Times New Roman"/>
              </w:rPr>
            </w:pPr>
          </w:p>
          <w:p w:rsidR="00943F19" w:rsidRPr="002E4EA3" w:rsidRDefault="00943F19">
            <w:pPr>
              <w:pStyle w:val="Default"/>
              <w:rPr>
                <w:rFonts w:asciiTheme="minorHAnsi" w:hAnsiTheme="minorHAnsi" w:cs="Times New Roman"/>
              </w:rPr>
            </w:pPr>
            <w:r w:rsidRPr="002E4EA3">
              <w:rPr>
                <w:rFonts w:asciiTheme="minorHAnsi" w:hAnsiTheme="minorHAnsi" w:cs="Times New Roman"/>
              </w:rPr>
              <w:t xml:space="preserve">Učenik rješava zadatke s gore navedenim gramatičkim sadržajima u rasponu ispod 50%. </w:t>
            </w:r>
          </w:p>
          <w:p w:rsidR="00943F19" w:rsidRPr="002E4EA3" w:rsidRDefault="00943F19">
            <w:pPr>
              <w:pStyle w:val="Default"/>
              <w:rPr>
                <w:rFonts w:asciiTheme="minorHAnsi" w:hAnsiTheme="minorHAnsi" w:cs="Times New Roman"/>
              </w:rPr>
            </w:pPr>
          </w:p>
        </w:tc>
      </w:tr>
    </w:tbl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</w:p>
    <w:p w:rsidR="00943F19" w:rsidRPr="002E4EA3" w:rsidRDefault="00943F19" w:rsidP="00943F19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2E4EA3">
        <w:rPr>
          <w:rFonts w:asciiTheme="minorHAnsi" w:hAnsiTheme="minorHAnsi"/>
          <w:sz w:val="24"/>
          <w:szCs w:val="24"/>
        </w:rPr>
        <w:t>e) Aktivnost i odnos prema radu</w:t>
      </w:r>
    </w:p>
    <w:p w:rsidR="00943F19" w:rsidRPr="002E4EA3" w:rsidRDefault="00943F19" w:rsidP="00943F19">
      <w:pPr>
        <w:pStyle w:val="Default"/>
        <w:jc w:val="both"/>
        <w:rPr>
          <w:rFonts w:asciiTheme="minorHAnsi" w:hAnsiTheme="minorHAnsi" w:cs="Times New Roman"/>
        </w:rPr>
      </w:pPr>
      <w:r w:rsidRPr="002E4EA3">
        <w:rPr>
          <w:rFonts w:asciiTheme="minorHAnsi" w:hAnsiTheme="minorHAnsi" w:cs="Times New Roman"/>
        </w:rPr>
        <w:t>Učenikova aktivnost, kao i nedostatak aktivnosti, p</w:t>
      </w:r>
      <w:r w:rsidR="00247578" w:rsidRPr="002E4EA3">
        <w:rPr>
          <w:rFonts w:asciiTheme="minorHAnsi" w:hAnsiTheme="minorHAnsi" w:cs="Times New Roman"/>
        </w:rPr>
        <w:t xml:space="preserve">rati se i bilježi na </w:t>
      </w:r>
      <w:r w:rsidRPr="002E4EA3">
        <w:rPr>
          <w:rFonts w:asciiTheme="minorHAnsi" w:hAnsiTheme="minorHAnsi" w:cs="Times New Roman"/>
        </w:rPr>
        <w:t xml:space="preserve">satu u rubriku za opisno praćenje učenika. </w:t>
      </w:r>
    </w:p>
    <w:p w:rsidR="00943F19" w:rsidRPr="002E4EA3" w:rsidRDefault="00943F19" w:rsidP="00943F19">
      <w:pPr>
        <w:pStyle w:val="Default"/>
        <w:jc w:val="both"/>
        <w:rPr>
          <w:rFonts w:asciiTheme="minorHAnsi" w:hAnsiTheme="minorHAnsi" w:cs="Times New Roman"/>
        </w:rPr>
      </w:pPr>
      <w:r w:rsidRPr="002E4EA3">
        <w:rPr>
          <w:rFonts w:asciiTheme="minorHAnsi" w:hAnsiTheme="minorHAnsi" w:cs="Times New Roman"/>
        </w:rPr>
        <w:t>Učenici trebaju redovito pisati domaću zadaću, što će se provjeravati i bilježiti u rubriku za opisno praćenje učenika. Učenici trebaju redovito nositi pribor za rad. Nenošenje pribora evidentira se u ru</w:t>
      </w:r>
      <w:r w:rsidR="00247578" w:rsidRPr="002E4EA3">
        <w:rPr>
          <w:rFonts w:asciiTheme="minorHAnsi" w:hAnsiTheme="minorHAnsi" w:cs="Times New Roman"/>
        </w:rPr>
        <w:t>briku bilježaka</w:t>
      </w:r>
      <w:r w:rsidRPr="002E4EA3">
        <w:rPr>
          <w:rFonts w:asciiTheme="minorHAnsi" w:hAnsiTheme="minorHAnsi" w:cs="Times New Roman"/>
        </w:rPr>
        <w:t>.</w:t>
      </w:r>
      <w:r w:rsidR="00247578" w:rsidRPr="002E4EA3">
        <w:rPr>
          <w:rFonts w:asciiTheme="minorHAnsi" w:hAnsiTheme="minorHAnsi" w:cs="Times New Roman"/>
        </w:rPr>
        <w:t xml:space="preserve"> Svi navedeni elementi</w:t>
      </w:r>
      <w:r w:rsidR="00DD28E9" w:rsidRPr="002E4EA3">
        <w:rPr>
          <w:rFonts w:asciiTheme="minorHAnsi" w:hAnsiTheme="minorHAnsi" w:cs="Times New Roman"/>
        </w:rPr>
        <w:t xml:space="preserve"> uzima</w:t>
      </w:r>
      <w:r w:rsidR="00247578" w:rsidRPr="002E4EA3">
        <w:rPr>
          <w:rFonts w:asciiTheme="minorHAnsi" w:hAnsiTheme="minorHAnsi" w:cs="Times New Roman"/>
        </w:rPr>
        <w:t>ju</w:t>
      </w:r>
      <w:r w:rsidR="00DD28E9" w:rsidRPr="002E4EA3">
        <w:rPr>
          <w:rFonts w:asciiTheme="minorHAnsi" w:hAnsiTheme="minorHAnsi" w:cs="Times New Roman"/>
        </w:rPr>
        <w:t xml:space="preserve"> se u obzir pri ocjenjivanju </w:t>
      </w:r>
      <w:r w:rsidR="00247578" w:rsidRPr="002E4EA3">
        <w:rPr>
          <w:rFonts w:asciiTheme="minorHAnsi" w:hAnsiTheme="minorHAnsi" w:cs="Times New Roman"/>
        </w:rPr>
        <w:t>i bilježenju u predviđenu rubriku</w:t>
      </w:r>
      <w:r w:rsidR="00DD28E9" w:rsidRPr="002E4EA3">
        <w:rPr>
          <w:rFonts w:asciiTheme="minorHAnsi" w:hAnsiTheme="minorHAnsi" w:cs="Times New Roman"/>
        </w:rPr>
        <w:t xml:space="preserve"> u imeniku.</w:t>
      </w:r>
      <w:r w:rsidR="00247578" w:rsidRPr="002E4EA3">
        <w:rPr>
          <w:rFonts w:asciiTheme="minorHAnsi" w:hAnsiTheme="minorHAnsi" w:cs="Times New Roman"/>
        </w:rPr>
        <w:t xml:space="preserve"> Ocjene u ovoj rubrici relevantne su</w:t>
      </w:r>
      <w:r w:rsidR="00874CE6" w:rsidRPr="002E4EA3">
        <w:rPr>
          <w:rFonts w:asciiTheme="minorHAnsi" w:hAnsiTheme="minorHAnsi" w:cs="Times New Roman"/>
        </w:rPr>
        <w:t xml:space="preserve"> jednako kao i ocjeneiz</w:t>
      </w:r>
      <w:r w:rsidR="00247578" w:rsidRPr="002E4EA3">
        <w:rPr>
          <w:rFonts w:asciiTheme="minorHAnsi" w:hAnsiTheme="minorHAnsi" w:cs="Times New Roman"/>
        </w:rPr>
        <w:t xml:space="preserve"> drugi</w:t>
      </w:r>
      <w:r w:rsidR="00874CE6" w:rsidRPr="002E4EA3">
        <w:rPr>
          <w:rFonts w:asciiTheme="minorHAnsi" w:hAnsiTheme="minorHAnsi" w:cs="Times New Roman"/>
        </w:rPr>
        <w:t>h rubrika</w:t>
      </w:r>
      <w:r w:rsidR="00247578" w:rsidRPr="002E4EA3">
        <w:rPr>
          <w:rFonts w:asciiTheme="minorHAnsi" w:hAnsiTheme="minorHAnsi" w:cs="Times New Roman"/>
        </w:rPr>
        <w:t xml:space="preserve"> nastavnog predmeta.</w:t>
      </w:r>
    </w:p>
    <w:p w:rsidR="00DD28E9" w:rsidRPr="002E4EA3" w:rsidRDefault="00DD28E9">
      <w:pPr>
        <w:rPr>
          <w:rFonts w:asciiTheme="minorHAnsi" w:hAnsiTheme="minorHAnsi"/>
          <w:sz w:val="24"/>
          <w:szCs w:val="24"/>
        </w:rPr>
      </w:pPr>
    </w:p>
    <w:p w:rsidR="00DD28E9" w:rsidRPr="002E4EA3" w:rsidRDefault="00DD28E9" w:rsidP="00DD28E9">
      <w:pPr>
        <w:pStyle w:val="Default"/>
        <w:jc w:val="both"/>
        <w:rPr>
          <w:rFonts w:asciiTheme="minorHAnsi" w:hAnsiTheme="minorHAnsi" w:cs="Times New Roman"/>
        </w:rPr>
      </w:pPr>
      <w:r w:rsidRPr="002E4EA3">
        <w:rPr>
          <w:rFonts w:asciiTheme="minorHAnsi" w:hAnsiTheme="minorHAnsi" w:cs="Times New Roman"/>
          <w:bCs/>
        </w:rPr>
        <w:t>Zaključna ocjena</w:t>
      </w:r>
      <w:r w:rsidRPr="002E4EA3">
        <w:rPr>
          <w:rFonts w:asciiTheme="minorHAnsi" w:hAnsiTheme="minorHAnsi" w:cs="Times New Roman"/>
        </w:rPr>
        <w:t xml:space="preserve"> ne izvodi </w:t>
      </w:r>
      <w:r w:rsidR="00FA70D6" w:rsidRPr="002E4EA3">
        <w:rPr>
          <w:rFonts w:asciiTheme="minorHAnsi" w:hAnsiTheme="minorHAnsi" w:cs="Times New Roman"/>
        </w:rPr>
        <w:t xml:space="preserve">se </w:t>
      </w:r>
      <w:r w:rsidR="00874CE6" w:rsidRPr="002E4EA3">
        <w:rPr>
          <w:rFonts w:asciiTheme="minorHAnsi" w:hAnsiTheme="minorHAnsi" w:cs="Times New Roman"/>
        </w:rPr>
        <w:t xml:space="preserve">isključivo </w:t>
      </w:r>
      <w:r w:rsidRPr="002E4EA3">
        <w:rPr>
          <w:rFonts w:asciiTheme="minorHAnsi" w:hAnsiTheme="minorHAnsi" w:cs="Times New Roman"/>
        </w:rPr>
        <w:t>računanjem aritmetičke sredine, već proizlazi iz brojčanih ocjena i opisnog praćenja učenika tijeko</w:t>
      </w:r>
      <w:r w:rsidR="00247578" w:rsidRPr="002E4EA3">
        <w:rPr>
          <w:rFonts w:asciiTheme="minorHAnsi" w:hAnsiTheme="minorHAnsi" w:cs="Times New Roman"/>
        </w:rPr>
        <w:t>m cijele školske godine. Ocjena m</w:t>
      </w:r>
      <w:r w:rsidRPr="002E4EA3">
        <w:rPr>
          <w:rFonts w:asciiTheme="minorHAnsi" w:hAnsiTheme="minorHAnsi" w:cs="Times New Roman"/>
        </w:rPr>
        <w:t>ože biti veća</w:t>
      </w:r>
      <w:r w:rsidR="00247578" w:rsidRPr="002E4EA3">
        <w:rPr>
          <w:rFonts w:asciiTheme="minorHAnsi" w:hAnsiTheme="minorHAnsi" w:cs="Times New Roman"/>
        </w:rPr>
        <w:t xml:space="preserve"> ili manja</w:t>
      </w:r>
      <w:r w:rsidR="00FA70D6" w:rsidRPr="002E4EA3">
        <w:rPr>
          <w:rFonts w:asciiTheme="minorHAnsi" w:hAnsiTheme="minorHAnsi" w:cs="Times New Roman"/>
        </w:rPr>
        <w:t>, ovisno o u</w:t>
      </w:r>
      <w:r w:rsidR="00247578" w:rsidRPr="002E4EA3">
        <w:rPr>
          <w:rFonts w:asciiTheme="minorHAnsi" w:hAnsiTheme="minorHAnsi" w:cs="Times New Roman"/>
        </w:rPr>
        <w:t>čenikov</w:t>
      </w:r>
      <w:r w:rsidR="00FA70D6" w:rsidRPr="002E4EA3">
        <w:rPr>
          <w:rFonts w:asciiTheme="minorHAnsi" w:hAnsiTheme="minorHAnsi" w:cs="Times New Roman"/>
        </w:rPr>
        <w:t>im</w:t>
      </w:r>
      <w:r w:rsidR="00247578" w:rsidRPr="002E4EA3">
        <w:rPr>
          <w:rFonts w:asciiTheme="minorHAnsi" w:hAnsiTheme="minorHAnsi" w:cs="Times New Roman"/>
        </w:rPr>
        <w:t xml:space="preserve"> oscilacij</w:t>
      </w:r>
      <w:r w:rsidR="00FA70D6" w:rsidRPr="002E4EA3">
        <w:rPr>
          <w:rFonts w:asciiTheme="minorHAnsi" w:hAnsiTheme="minorHAnsi" w:cs="Times New Roman"/>
        </w:rPr>
        <w:t>ama</w:t>
      </w:r>
      <w:r w:rsidR="00247578" w:rsidRPr="002E4EA3">
        <w:rPr>
          <w:rFonts w:asciiTheme="minorHAnsi" w:hAnsiTheme="minorHAnsi" w:cs="Times New Roman"/>
        </w:rPr>
        <w:t xml:space="preserve"> u učenju i cjelokupnom odnosu i odgovornosti prema radu</w:t>
      </w:r>
      <w:r w:rsidR="00FA70D6" w:rsidRPr="002E4EA3">
        <w:rPr>
          <w:rFonts w:asciiTheme="minorHAnsi" w:hAnsiTheme="minorHAnsi" w:cs="Times New Roman"/>
        </w:rPr>
        <w:t xml:space="preserve"> tijekom cijele školske godine</w:t>
      </w:r>
      <w:r w:rsidR="00247578" w:rsidRPr="002E4EA3">
        <w:rPr>
          <w:rFonts w:asciiTheme="minorHAnsi" w:hAnsiTheme="minorHAnsi" w:cs="Times New Roman"/>
        </w:rPr>
        <w:t>.</w:t>
      </w:r>
      <w:r w:rsidR="00E516BE">
        <w:rPr>
          <w:rFonts w:asciiTheme="minorHAnsi" w:hAnsiTheme="minorHAnsi" w:cs="Times New Roman"/>
        </w:rPr>
        <w:t xml:space="preserve"> </w:t>
      </w:r>
      <w:r w:rsidR="00247578" w:rsidRPr="002E4EA3">
        <w:rPr>
          <w:rFonts w:asciiTheme="minorHAnsi" w:hAnsiTheme="minorHAnsi" w:cs="Times New Roman"/>
        </w:rPr>
        <w:t xml:space="preserve">Dakle, </w:t>
      </w:r>
      <w:r w:rsidR="00874CE6" w:rsidRPr="002E4EA3">
        <w:rPr>
          <w:rFonts w:asciiTheme="minorHAnsi" w:hAnsiTheme="minorHAnsi" w:cs="Times New Roman"/>
        </w:rPr>
        <w:t xml:space="preserve">i </w:t>
      </w:r>
      <w:r w:rsidR="00247578" w:rsidRPr="002E4EA3">
        <w:rPr>
          <w:rFonts w:asciiTheme="minorHAnsi" w:hAnsiTheme="minorHAnsi" w:cs="Times New Roman"/>
        </w:rPr>
        <w:t>o</w:t>
      </w:r>
      <w:r w:rsidRPr="002E4EA3">
        <w:rPr>
          <w:rFonts w:asciiTheme="minorHAnsi" w:hAnsiTheme="minorHAnsi" w:cs="Times New Roman"/>
        </w:rPr>
        <w:t>pisno praćenje će utjecati na završnu ocjenu</w:t>
      </w:r>
      <w:r w:rsidR="00247578" w:rsidRPr="002E4EA3">
        <w:rPr>
          <w:rFonts w:asciiTheme="minorHAnsi" w:hAnsiTheme="minorHAnsi" w:cs="Times New Roman"/>
        </w:rPr>
        <w:t xml:space="preserve"> na kraju obrazovnog razdoblja</w:t>
      </w:r>
      <w:r w:rsidRPr="002E4EA3">
        <w:rPr>
          <w:rFonts w:asciiTheme="minorHAnsi" w:hAnsiTheme="minorHAnsi" w:cs="Times New Roman"/>
        </w:rPr>
        <w:t xml:space="preserve">. </w:t>
      </w:r>
    </w:p>
    <w:p w:rsidR="00897121" w:rsidRPr="002E4EA3" w:rsidRDefault="00897121" w:rsidP="00DD28E9">
      <w:pPr>
        <w:rPr>
          <w:rFonts w:asciiTheme="minorHAnsi" w:hAnsiTheme="minorHAnsi"/>
          <w:sz w:val="24"/>
          <w:szCs w:val="24"/>
        </w:rPr>
      </w:pPr>
    </w:p>
    <w:sectPr w:rsidR="00897121" w:rsidRPr="002E4EA3" w:rsidSect="00943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0396"/>
    <w:multiLevelType w:val="hybridMultilevel"/>
    <w:tmpl w:val="0C58E12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19"/>
    <w:rsid w:val="00081B90"/>
    <w:rsid w:val="0015593A"/>
    <w:rsid w:val="00247578"/>
    <w:rsid w:val="002E4EA3"/>
    <w:rsid w:val="006244EA"/>
    <w:rsid w:val="00733AB3"/>
    <w:rsid w:val="00813405"/>
    <w:rsid w:val="00874CE6"/>
    <w:rsid w:val="00897121"/>
    <w:rsid w:val="00943F19"/>
    <w:rsid w:val="00C903BA"/>
    <w:rsid w:val="00DD28E9"/>
    <w:rsid w:val="00E516BE"/>
    <w:rsid w:val="00E747B7"/>
    <w:rsid w:val="00F00C34"/>
    <w:rsid w:val="00FA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43F19"/>
    <w:pPr>
      <w:ind w:left="720"/>
      <w:contextualSpacing/>
    </w:pPr>
  </w:style>
  <w:style w:type="paragraph" w:customStyle="1" w:styleId="Default">
    <w:name w:val="Default"/>
    <w:uiPriority w:val="99"/>
    <w:rsid w:val="00943F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43F19"/>
    <w:pPr>
      <w:ind w:left="720"/>
      <w:contextualSpacing/>
    </w:pPr>
  </w:style>
  <w:style w:type="paragraph" w:customStyle="1" w:styleId="Default">
    <w:name w:val="Default"/>
    <w:uiPriority w:val="99"/>
    <w:rsid w:val="00943F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Korisnik9</cp:lastModifiedBy>
  <cp:revision>5</cp:revision>
  <dcterms:created xsi:type="dcterms:W3CDTF">2017-09-28T10:32:00Z</dcterms:created>
  <dcterms:modified xsi:type="dcterms:W3CDTF">2017-09-28T11:38:00Z</dcterms:modified>
</cp:coreProperties>
</file>